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67D" w:rsidRDefault="00F0067D" w:rsidP="00D45D2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" name="Retângulo 5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E89ED5B" id="Retângulo 5" o:spid="_x0000_s1026" style="position:absolute;margin-left:0;margin-top:0;width:50pt;height:50pt;z-index:25165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L1tIfXgIAAK0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D45D24">
        <w:rPr>
          <w:b/>
          <w:u w:val="single"/>
        </w:rPr>
        <w:t xml:space="preserve"> </w:t>
      </w:r>
      <w:r w:rsidRPr="00DD2F76">
        <w:rPr>
          <w:b/>
          <w:u w:val="single"/>
        </w:rPr>
        <w:t>ESTUDO TÉCNICO PRELIMINAR (ETP)</w:t>
      </w:r>
    </w:p>
    <w:p w:rsidR="00F0067D" w:rsidRPr="00DD2F76" w:rsidRDefault="00F0067D" w:rsidP="00D656F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eastAsia="Merriweather"/>
          <w:b/>
          <w:u w:val="single"/>
        </w:rPr>
      </w:pPr>
    </w:p>
    <w:p w:rsidR="00F0067D" w:rsidRPr="00DD2F76" w:rsidRDefault="00F0067D" w:rsidP="00D656F2">
      <w:pPr>
        <w:spacing w:line="276" w:lineRule="auto"/>
        <w:ind w:leftChars="0" w:left="0" w:firstLineChars="0" w:firstLine="0"/>
        <w:jc w:val="both"/>
        <w:rPr>
          <w:rFonts w:eastAsia="Merriweather"/>
        </w:rPr>
      </w:pPr>
      <w:r w:rsidRPr="00DD2F76">
        <w:rPr>
          <w:rFonts w:eastAsia="Merriweather"/>
          <w:b/>
        </w:rPr>
        <w:t>I - Informações Gerais</w:t>
      </w:r>
      <w:r w:rsidRPr="00DD2F76">
        <w:rPr>
          <w:rFonts w:eastAsia="Merriweather"/>
        </w:rPr>
        <w:t>:</w:t>
      </w:r>
    </w:p>
    <w:p w:rsidR="00F0067D" w:rsidRPr="00DD2F76" w:rsidRDefault="00F0067D" w:rsidP="00D656F2">
      <w:p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>1. Processo Administrativo:</w:t>
      </w:r>
    </w:p>
    <w:p w:rsidR="00F0067D" w:rsidRPr="00DD2F76" w:rsidRDefault="00F0067D" w:rsidP="00D656F2">
      <w:p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>2. Setor Requisitante:</w:t>
      </w:r>
      <w:r w:rsidR="006C7205">
        <w:rPr>
          <w:rFonts w:eastAsia="Merriweather"/>
        </w:rPr>
        <w:t xml:space="preserve"> Secretaria de Desenvolvimento Econômico</w:t>
      </w:r>
    </w:p>
    <w:p w:rsidR="00F0067D" w:rsidRPr="00DD2F76" w:rsidRDefault="00F0067D" w:rsidP="00D656F2">
      <w:p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>3. Equipe de Planejamento da Contratação:</w:t>
      </w:r>
      <w:r w:rsidR="00631338">
        <w:rPr>
          <w:rFonts w:eastAsia="Merriweather"/>
        </w:rPr>
        <w:t xml:space="preserve"> </w:t>
      </w:r>
      <w:r>
        <w:rPr>
          <w:rFonts w:eastAsia="Merriweather"/>
        </w:rPr>
        <w:t xml:space="preserve">Patrícia Pedroso de Oliveira – Secretária de Planejamento; </w:t>
      </w:r>
      <w:r w:rsidR="00240221">
        <w:rPr>
          <w:rFonts w:eastAsia="Merriweather"/>
        </w:rPr>
        <w:t>Alex</w:t>
      </w:r>
      <w:r w:rsidR="000B5BC0">
        <w:rPr>
          <w:rFonts w:eastAsia="Merriweather"/>
        </w:rPr>
        <w:t xml:space="preserve"> </w:t>
      </w:r>
      <w:r w:rsidR="00F852C3">
        <w:rPr>
          <w:rFonts w:eastAsia="Merriweather"/>
        </w:rPr>
        <w:t xml:space="preserve">Alberto Romero Cervantes </w:t>
      </w:r>
      <w:r>
        <w:rPr>
          <w:rFonts w:eastAsia="Merriweather"/>
        </w:rPr>
        <w:t>– Secretári</w:t>
      </w:r>
      <w:r w:rsidR="00240221">
        <w:rPr>
          <w:rFonts w:eastAsia="Merriweather"/>
        </w:rPr>
        <w:t>o de Desenvolvimento Econômico</w:t>
      </w:r>
      <w:r>
        <w:rPr>
          <w:rFonts w:eastAsia="Merriweather"/>
        </w:rPr>
        <w:t>;</w:t>
      </w:r>
      <w:r w:rsidR="00631338">
        <w:rPr>
          <w:rFonts w:eastAsia="Merriweather"/>
        </w:rPr>
        <w:t xml:space="preserve"> </w:t>
      </w:r>
      <w:r w:rsidR="00240221">
        <w:rPr>
          <w:rFonts w:eastAsia="Merriweather"/>
        </w:rPr>
        <w:t xml:space="preserve">Guilherme Ricardo </w:t>
      </w:r>
      <w:proofErr w:type="spellStart"/>
      <w:r w:rsidR="00240221">
        <w:rPr>
          <w:rFonts w:eastAsia="Merriweather"/>
        </w:rPr>
        <w:t>Meneghel</w:t>
      </w:r>
      <w:proofErr w:type="spellEnd"/>
      <w:r w:rsidR="00240221">
        <w:rPr>
          <w:rFonts w:eastAsia="Merriweather"/>
        </w:rPr>
        <w:t xml:space="preserve"> </w:t>
      </w:r>
      <w:r w:rsidR="00F852C3">
        <w:rPr>
          <w:rFonts w:eastAsia="Merriweather"/>
        </w:rPr>
        <w:t>–</w:t>
      </w:r>
      <w:r w:rsidR="00240221">
        <w:rPr>
          <w:rFonts w:eastAsia="Merriweather"/>
        </w:rPr>
        <w:t xml:space="preserve"> Diretor</w:t>
      </w:r>
      <w:r w:rsidR="00F852C3">
        <w:rPr>
          <w:rFonts w:eastAsia="Merriweather"/>
        </w:rPr>
        <w:t xml:space="preserve"> da Agência do Trabalhador SINE</w:t>
      </w:r>
      <w:r w:rsidR="00631338">
        <w:rPr>
          <w:rFonts w:eastAsia="Merriweather"/>
        </w:rPr>
        <w:t xml:space="preserve">; </w:t>
      </w:r>
    </w:p>
    <w:p w:rsidR="00F0067D" w:rsidRPr="00DD2F76" w:rsidRDefault="00F0067D" w:rsidP="00D656F2">
      <w:pPr>
        <w:spacing w:line="276" w:lineRule="auto"/>
        <w:ind w:left="0" w:hanging="2"/>
        <w:jc w:val="both"/>
        <w:rPr>
          <w:rFonts w:eastAsia="Merriweather"/>
        </w:rPr>
      </w:pPr>
    </w:p>
    <w:p w:rsidR="00F0067D" w:rsidRPr="00DD2F76" w:rsidRDefault="00F0067D" w:rsidP="00D656F2">
      <w:p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  <w:b/>
        </w:rPr>
        <w:t>II - Diagnóstico da Situação Atual</w:t>
      </w:r>
      <w:r w:rsidRPr="00DD2F76">
        <w:rPr>
          <w:rFonts w:eastAsia="Merriweather"/>
        </w:rPr>
        <w:t>:</w:t>
      </w:r>
    </w:p>
    <w:p w:rsidR="00F0067D" w:rsidRPr="00DD2F76" w:rsidRDefault="00F0067D" w:rsidP="00D656F2">
      <w:pPr>
        <w:numPr>
          <w:ilvl w:val="0"/>
          <w:numId w:val="10"/>
        </w:num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 xml:space="preserve">Descrição do problema a ser resolvido ou da necessidade apresentada (artigo 15, </w:t>
      </w:r>
      <w:proofErr w:type="gramStart"/>
      <w:r w:rsidRPr="00DD2F76">
        <w:rPr>
          <w:rFonts w:eastAsia="Merriweather"/>
        </w:rPr>
        <w:t>caput,§</w:t>
      </w:r>
      <w:proofErr w:type="gramEnd"/>
      <w:r w:rsidRPr="00DD2F76">
        <w:rPr>
          <w:rFonts w:eastAsia="Merriweather"/>
        </w:rPr>
        <w:t>1º do Decreto nº 3.537/2023):</w:t>
      </w:r>
    </w:p>
    <w:p w:rsidR="00B05D0F" w:rsidRDefault="00F0067D" w:rsidP="00B05D0F">
      <w:pPr>
        <w:spacing w:line="276" w:lineRule="auto"/>
        <w:ind w:left="0" w:hanging="2"/>
        <w:jc w:val="both"/>
        <w:rPr>
          <w:rFonts w:eastAsia="Merriweather"/>
        </w:rPr>
      </w:pPr>
      <w:r w:rsidRPr="00F0067D">
        <w:rPr>
          <w:rFonts w:eastAsia="Merriweather"/>
        </w:rPr>
        <w:t xml:space="preserve"> </w:t>
      </w:r>
      <w:r w:rsidRPr="00F0067D">
        <w:rPr>
          <w:rFonts w:eastAsia="Merriweather"/>
        </w:rPr>
        <w:tab/>
      </w:r>
      <w:r w:rsidR="00B05D0F" w:rsidRPr="00B05D0F">
        <w:rPr>
          <w:rFonts w:eastAsia="Merriweather"/>
        </w:rPr>
        <w:t xml:space="preserve">Conforme </w:t>
      </w:r>
      <w:r w:rsidR="009E4AD6">
        <w:rPr>
          <w:rFonts w:eastAsia="Merriweather"/>
        </w:rPr>
        <w:t>ofício</w:t>
      </w:r>
      <w:r w:rsidR="00B05D0F">
        <w:rPr>
          <w:rFonts w:eastAsia="Merriweather"/>
        </w:rPr>
        <w:t xml:space="preserve"> nº</w:t>
      </w:r>
      <w:r w:rsidR="009E4AD6">
        <w:rPr>
          <w:rFonts w:eastAsia="Merriweather"/>
        </w:rPr>
        <w:t xml:space="preserve"> 02/2024</w:t>
      </w:r>
      <w:r w:rsidR="00B05D0F">
        <w:rPr>
          <w:rFonts w:eastAsia="Merriweather"/>
        </w:rPr>
        <w:t xml:space="preserve"> da </w:t>
      </w:r>
      <w:r w:rsidR="009E4AD6">
        <w:rPr>
          <w:rFonts w:eastAsia="Merriweather"/>
        </w:rPr>
        <w:t>Secretaria de Desenvolvimento Econômico,</w:t>
      </w:r>
      <w:r w:rsidR="00B05D0F">
        <w:rPr>
          <w:rFonts w:eastAsia="Merriweather"/>
        </w:rPr>
        <w:t xml:space="preserve"> datado de </w:t>
      </w:r>
      <w:r w:rsidR="009E4AD6">
        <w:rPr>
          <w:rFonts w:eastAsia="Merriweather"/>
        </w:rPr>
        <w:t>11/03</w:t>
      </w:r>
      <w:r w:rsidR="00B05D0F">
        <w:rPr>
          <w:rFonts w:eastAsia="Merriweather"/>
        </w:rPr>
        <w:t xml:space="preserve">/2024, devido ao </w:t>
      </w:r>
      <w:r w:rsidR="003A6F5E">
        <w:rPr>
          <w:rFonts w:eastAsia="Merriweather"/>
        </w:rPr>
        <w:t>do tempo de uso, o aparelho, objeto desse estudo,</w:t>
      </w:r>
      <w:r w:rsidR="00B05D0F" w:rsidRPr="00B05D0F">
        <w:rPr>
          <w:rFonts w:eastAsia="Merriweather"/>
        </w:rPr>
        <w:t xml:space="preserve"> apresentou defeitos, no qual foi constatado a necessidade de troca</w:t>
      </w:r>
      <w:r w:rsidR="00B05D0F">
        <w:rPr>
          <w:rFonts w:eastAsia="Merriweather"/>
        </w:rPr>
        <w:t>.</w:t>
      </w:r>
      <w:bookmarkStart w:id="0" w:name="_GoBack"/>
      <w:bookmarkEnd w:id="0"/>
    </w:p>
    <w:p w:rsidR="00BC3AA5" w:rsidRDefault="00B05D0F" w:rsidP="003A6F5E">
      <w:pPr>
        <w:spacing w:line="276" w:lineRule="auto"/>
        <w:ind w:leftChars="0" w:left="0" w:firstLineChars="0" w:firstLine="720"/>
        <w:jc w:val="both"/>
        <w:rPr>
          <w:rFonts w:eastAsia="Merriweather"/>
        </w:rPr>
      </w:pPr>
      <w:r w:rsidRPr="00B05D0F">
        <w:rPr>
          <w:rFonts w:eastAsia="Merriweather"/>
        </w:rPr>
        <w:t xml:space="preserve">Como a Secretaria Municipal de </w:t>
      </w:r>
      <w:r>
        <w:rPr>
          <w:rFonts w:eastAsia="Merriweather"/>
        </w:rPr>
        <w:t xml:space="preserve">Desenvolvimento Econômico </w:t>
      </w:r>
      <w:r w:rsidRPr="00B05D0F">
        <w:rPr>
          <w:rFonts w:eastAsia="Merriweather"/>
        </w:rPr>
        <w:t>não possui em estoque</w:t>
      </w:r>
      <w:r w:rsidR="003A6F5E">
        <w:rPr>
          <w:rFonts w:eastAsia="Merriweather"/>
        </w:rPr>
        <w:t xml:space="preserve"> </w:t>
      </w:r>
      <w:r w:rsidRPr="00B05D0F">
        <w:rPr>
          <w:rFonts w:eastAsia="Merriweather"/>
        </w:rPr>
        <w:t>o</w:t>
      </w:r>
      <w:r>
        <w:rPr>
          <w:rFonts w:eastAsia="Merriweather"/>
        </w:rPr>
        <w:t xml:space="preserve"> item proposto</w:t>
      </w:r>
      <w:r w:rsidRPr="00B05D0F">
        <w:rPr>
          <w:rFonts w:eastAsia="Merriweather"/>
        </w:rPr>
        <w:t>, se faz necessário a ab</w:t>
      </w:r>
      <w:r w:rsidR="003A6F5E">
        <w:rPr>
          <w:rFonts w:eastAsia="Merriweather"/>
        </w:rPr>
        <w:t>ertura de dispensa de licitação, para que não haja prejuízo na emissão das Carteiras de Identidade emitidas no município.</w:t>
      </w:r>
    </w:p>
    <w:p w:rsidR="00B05D0F" w:rsidRPr="00DC2DE9" w:rsidRDefault="00B05D0F" w:rsidP="00B05D0F">
      <w:pPr>
        <w:spacing w:line="276" w:lineRule="auto"/>
        <w:ind w:left="0" w:hanging="2"/>
        <w:jc w:val="both"/>
        <w:rPr>
          <w:rFonts w:eastAsia="Merriweather"/>
        </w:rPr>
      </w:pPr>
    </w:p>
    <w:p w:rsidR="00112110" w:rsidRPr="00B05D0F" w:rsidRDefault="00F0067D" w:rsidP="00B05D0F">
      <w:pPr>
        <w:numPr>
          <w:ilvl w:val="0"/>
          <w:numId w:val="10"/>
        </w:num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>Alinhamento entre a contratação e o planejamento da Administração (artigo 15, §1º, II, do Decreto nº 3.537/2023):</w:t>
      </w:r>
    </w:p>
    <w:p w:rsidR="00DC2DE9" w:rsidRDefault="00DC2DE9" w:rsidP="00DC2DE9">
      <w:pPr>
        <w:spacing w:line="276" w:lineRule="auto"/>
        <w:ind w:leftChars="0" w:firstLineChars="0" w:firstLine="720"/>
        <w:jc w:val="both"/>
        <w:rPr>
          <w:rFonts w:eastAsia="Merriweather"/>
        </w:rPr>
      </w:pPr>
      <w:r>
        <w:rPr>
          <w:rFonts w:eastAsia="Merriweather"/>
        </w:rPr>
        <w:t xml:space="preserve">A presente aquisição está prevista no Plano Anual de Contratações 2024, Item </w:t>
      </w:r>
      <w:r w:rsidR="00B05D0F">
        <w:rPr>
          <w:rFonts w:eastAsia="Merriweather"/>
        </w:rPr>
        <w:t>35</w:t>
      </w:r>
      <w:r>
        <w:rPr>
          <w:rFonts w:eastAsia="Merriweather"/>
        </w:rPr>
        <w:t xml:space="preserve">, publicado no Diário Oficial do Município de Bandeirantes, em 28 de </w:t>
      </w:r>
      <w:r w:rsidR="00694702">
        <w:rPr>
          <w:rFonts w:eastAsia="Merriweather"/>
        </w:rPr>
        <w:t>dezembro</w:t>
      </w:r>
      <w:r>
        <w:rPr>
          <w:rFonts w:eastAsia="Merriweather"/>
        </w:rPr>
        <w:t xml:space="preserve"> de 2023. </w:t>
      </w:r>
      <w:r w:rsidRPr="00DC2DE9">
        <w:rPr>
          <w:rFonts w:eastAsia="Merriweather"/>
        </w:rPr>
        <w:t>Edição nº 684</w:t>
      </w:r>
      <w:r>
        <w:rPr>
          <w:rFonts w:eastAsia="Merriweather"/>
        </w:rPr>
        <w:t xml:space="preserve">, </w:t>
      </w:r>
      <w:r w:rsidRPr="00DC2DE9">
        <w:rPr>
          <w:rFonts w:eastAsia="Merriweather"/>
        </w:rPr>
        <w:t>Ano 2023</w:t>
      </w:r>
      <w:r>
        <w:rPr>
          <w:rFonts w:eastAsia="Merriweather"/>
        </w:rPr>
        <w:t xml:space="preserve">, </w:t>
      </w:r>
      <w:r w:rsidRPr="00DC2DE9">
        <w:rPr>
          <w:rFonts w:eastAsia="Merriweather"/>
        </w:rPr>
        <w:t xml:space="preserve">Página </w:t>
      </w:r>
      <w:r w:rsidR="00B05D0F">
        <w:rPr>
          <w:rFonts w:eastAsia="Merriweather"/>
        </w:rPr>
        <w:t>81</w:t>
      </w:r>
      <w:r w:rsidRPr="00DC2DE9">
        <w:rPr>
          <w:rFonts w:eastAsia="Merriweather"/>
        </w:rPr>
        <w:t xml:space="preserve"> de 81</w:t>
      </w:r>
      <w:r>
        <w:rPr>
          <w:rFonts w:eastAsia="Merriweather"/>
        </w:rPr>
        <w:t xml:space="preserve">. </w:t>
      </w:r>
      <w:hyperlink r:id="rId8" w:history="1">
        <w:r w:rsidRPr="00E640AC">
          <w:rPr>
            <w:rStyle w:val="Hyperlink"/>
            <w:rFonts w:eastAsia="Merriweather"/>
          </w:rPr>
          <w:t>www.bandeirantes.pr.gov.br/diario-oficial-eletronico</w:t>
        </w:r>
      </w:hyperlink>
    </w:p>
    <w:p w:rsidR="00112110" w:rsidRDefault="00112110" w:rsidP="00DC2DE9">
      <w:pPr>
        <w:spacing w:line="276" w:lineRule="auto"/>
        <w:ind w:leftChars="0" w:firstLineChars="0" w:firstLine="720"/>
        <w:jc w:val="both"/>
        <w:rPr>
          <w:rFonts w:eastAsia="Merriweather"/>
        </w:rPr>
      </w:pPr>
    </w:p>
    <w:p w:rsidR="00F0067D" w:rsidRDefault="00F0067D" w:rsidP="00D656F2">
      <w:pPr>
        <w:numPr>
          <w:ilvl w:val="0"/>
          <w:numId w:val="10"/>
        </w:num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>Descrição dos requisitos da potencial contratação (artigo 15, §1º, III, do Decreto nº 3.537/2023):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 xml:space="preserve">3.1.  DO OBJETO: </w:t>
      </w:r>
      <w:r>
        <w:rPr>
          <w:rFonts w:eastAsia="Merriweather"/>
          <w:color w:val="000000" w:themeColor="text1"/>
          <w:sz w:val="22"/>
          <w:szCs w:val="22"/>
        </w:rPr>
        <w:t>A</w:t>
      </w:r>
      <w:r w:rsidRPr="00595E96">
        <w:rPr>
          <w:rFonts w:eastAsia="Merriweather"/>
          <w:color w:val="000000" w:themeColor="text1"/>
          <w:sz w:val="22"/>
          <w:szCs w:val="22"/>
        </w:rPr>
        <w:t xml:space="preserve">quisição de leitor de impressão digital, para </w:t>
      </w:r>
      <w:r>
        <w:rPr>
          <w:rFonts w:eastAsia="Merriweather"/>
          <w:color w:val="000000" w:themeColor="text1"/>
          <w:sz w:val="22"/>
          <w:szCs w:val="22"/>
        </w:rPr>
        <w:t>suprir a demanda de</w:t>
      </w:r>
      <w:r w:rsidRPr="00595E96">
        <w:rPr>
          <w:rFonts w:eastAsia="Merriweather"/>
          <w:color w:val="000000" w:themeColor="text1"/>
          <w:sz w:val="22"/>
          <w:szCs w:val="22"/>
        </w:rPr>
        <w:t xml:space="preserve"> funcionamento do setor de</w:t>
      </w:r>
      <w:r>
        <w:rPr>
          <w:rFonts w:eastAsia="Merriweather"/>
          <w:color w:val="000000" w:themeColor="text1"/>
          <w:sz w:val="22"/>
          <w:szCs w:val="22"/>
        </w:rPr>
        <w:t xml:space="preserve"> identificação do município de Bandeirantes-PR</w:t>
      </w:r>
      <w:r w:rsidRPr="00694702">
        <w:rPr>
          <w:rFonts w:eastAsia="Merriweather"/>
        </w:rPr>
        <w:t>.</w:t>
      </w:r>
    </w:p>
    <w:p w:rsidR="00165A92" w:rsidRDefault="00694702" w:rsidP="00694702">
      <w:pPr>
        <w:spacing w:line="276" w:lineRule="auto"/>
        <w:ind w:leftChars="0" w:left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3.1.1. DETALHAMENTO DO OBJETO:</w:t>
      </w:r>
    </w:p>
    <w:tbl>
      <w:tblPr>
        <w:tblW w:w="963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34"/>
        <w:gridCol w:w="3119"/>
        <w:gridCol w:w="1276"/>
        <w:gridCol w:w="1134"/>
        <w:gridCol w:w="1417"/>
        <w:gridCol w:w="1559"/>
      </w:tblGrid>
      <w:tr w:rsidR="00694702" w:rsidRPr="00595E96" w:rsidTr="002B6C65">
        <w:trPr>
          <w:trHeight w:val="598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4702" w:rsidRPr="00595E96" w:rsidRDefault="00694702" w:rsidP="002B6C65">
            <w:pPr>
              <w:spacing w:line="360" w:lineRule="auto"/>
              <w:ind w:leftChars="-60" w:left="-142" w:right="-100" w:hanging="2"/>
              <w:jc w:val="center"/>
              <w:rPr>
                <w:rFonts w:eastAsia="Arial"/>
                <w:b/>
                <w:sz w:val="20"/>
              </w:rPr>
            </w:pPr>
            <w:r w:rsidRPr="00595E96">
              <w:rPr>
                <w:rFonts w:eastAsia="Arial"/>
                <w:b/>
                <w:sz w:val="20"/>
              </w:rPr>
              <w:t>ITEM</w:t>
            </w:r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4702" w:rsidRPr="00595E96" w:rsidRDefault="00694702" w:rsidP="002B6C65">
            <w:pPr>
              <w:spacing w:line="360" w:lineRule="auto"/>
              <w:ind w:left="0" w:hanging="2"/>
              <w:jc w:val="center"/>
              <w:rPr>
                <w:rFonts w:eastAsia="Arial"/>
                <w:b/>
                <w:sz w:val="20"/>
              </w:rPr>
            </w:pPr>
            <w:r w:rsidRPr="00595E96">
              <w:rPr>
                <w:rFonts w:eastAsia="Arial"/>
                <w:b/>
                <w:sz w:val="20"/>
              </w:rPr>
              <w:t>ESPECIFICAÇÃO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694702" w:rsidRPr="00595E96" w:rsidRDefault="00694702" w:rsidP="002B6C65">
            <w:pPr>
              <w:spacing w:line="360" w:lineRule="auto"/>
              <w:ind w:leftChars="-42" w:left="-99" w:right="-100" w:hanging="2"/>
              <w:jc w:val="center"/>
              <w:rPr>
                <w:rFonts w:eastAsia="Arial"/>
                <w:b/>
                <w:sz w:val="20"/>
              </w:rPr>
            </w:pPr>
            <w:r w:rsidRPr="00595E96">
              <w:rPr>
                <w:rFonts w:eastAsia="Arial"/>
                <w:b/>
                <w:sz w:val="20"/>
              </w:rPr>
              <w:t>CNAE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4702" w:rsidRPr="00595E96" w:rsidRDefault="00694702" w:rsidP="002B6C65">
            <w:pPr>
              <w:spacing w:line="360" w:lineRule="auto"/>
              <w:ind w:leftChars="-42" w:left="-99" w:right="-100" w:hanging="2"/>
              <w:jc w:val="center"/>
              <w:rPr>
                <w:rFonts w:eastAsia="Arial"/>
                <w:b/>
                <w:sz w:val="20"/>
              </w:rPr>
            </w:pPr>
            <w:r w:rsidRPr="00595E96">
              <w:rPr>
                <w:rFonts w:eastAsia="Arial"/>
                <w:b/>
                <w:sz w:val="20"/>
              </w:rPr>
              <w:t>CATMAT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4702" w:rsidRPr="00595E96" w:rsidRDefault="00694702" w:rsidP="002B6C65">
            <w:pPr>
              <w:spacing w:line="360" w:lineRule="auto"/>
              <w:ind w:left="0" w:hanging="2"/>
              <w:jc w:val="center"/>
              <w:rPr>
                <w:rFonts w:eastAsia="Arial"/>
                <w:b/>
                <w:sz w:val="20"/>
              </w:rPr>
            </w:pPr>
            <w:r w:rsidRPr="00595E96">
              <w:rPr>
                <w:rFonts w:eastAsia="Arial"/>
                <w:b/>
                <w:sz w:val="20"/>
              </w:rPr>
              <w:t>UNIDADE DE MEDIDA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4702" w:rsidRPr="00595E96" w:rsidRDefault="00694702" w:rsidP="002B6C65">
            <w:pPr>
              <w:spacing w:line="360" w:lineRule="auto"/>
              <w:ind w:leftChars="-42" w:left="-99" w:right="-111" w:hanging="2"/>
              <w:jc w:val="center"/>
              <w:rPr>
                <w:rFonts w:eastAsia="Arial"/>
                <w:b/>
                <w:sz w:val="20"/>
              </w:rPr>
            </w:pPr>
            <w:r w:rsidRPr="00595E96">
              <w:rPr>
                <w:rFonts w:eastAsia="Arial"/>
                <w:b/>
                <w:sz w:val="20"/>
              </w:rPr>
              <w:t>QUANTIDADE</w:t>
            </w:r>
          </w:p>
        </w:tc>
      </w:tr>
      <w:tr w:rsidR="00694702" w:rsidRPr="00595E96" w:rsidTr="002B6C65">
        <w:trPr>
          <w:trHeight w:val="25"/>
          <w:jc w:val="center"/>
        </w:trPr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4702" w:rsidRPr="00595E96" w:rsidRDefault="00694702" w:rsidP="002B6C65">
            <w:pPr>
              <w:spacing w:line="360" w:lineRule="auto"/>
              <w:ind w:left="0" w:hanging="2"/>
              <w:jc w:val="center"/>
              <w:rPr>
                <w:rFonts w:eastAsia="Arial"/>
                <w:sz w:val="22"/>
              </w:rPr>
            </w:pPr>
            <w:permStart w:id="754581818" w:edGrp="everyone" w:colFirst="0" w:colLast="0"/>
            <w:permStart w:id="1460871839" w:edGrp="everyone" w:colFirst="1" w:colLast="1"/>
            <w:permStart w:id="1344881870" w:edGrp="everyone" w:colFirst="5" w:colLast="5"/>
            <w:permStart w:id="2017164662" w:edGrp="everyone" w:colFirst="4" w:colLast="4"/>
            <w:permStart w:id="524567036" w:edGrp="everyone" w:colFirst="3" w:colLast="3"/>
            <w:r w:rsidRPr="00595E96">
              <w:rPr>
                <w:rFonts w:eastAsia="Arial"/>
                <w:sz w:val="22"/>
              </w:rPr>
              <w:t>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4702" w:rsidRPr="00595E96" w:rsidRDefault="00694702" w:rsidP="002B6C65">
            <w:pPr>
              <w:ind w:left="0" w:hanging="2"/>
              <w:jc w:val="center"/>
              <w:textAlignment w:val="auto"/>
              <w:rPr>
                <w:sz w:val="22"/>
              </w:rPr>
            </w:pPr>
            <w:r w:rsidRPr="00595E96">
              <w:rPr>
                <w:sz w:val="22"/>
              </w:rPr>
              <w:t xml:space="preserve">Leitor Biométrico </w:t>
            </w:r>
          </w:p>
          <w:p w:rsidR="00694702" w:rsidRPr="00595E96" w:rsidRDefault="00694702" w:rsidP="002B6C65">
            <w:pPr>
              <w:ind w:left="0" w:hanging="2"/>
              <w:jc w:val="center"/>
              <w:textAlignment w:val="auto"/>
              <w:rPr>
                <w:sz w:val="22"/>
              </w:rPr>
            </w:pPr>
            <w:r w:rsidRPr="00595E96">
              <w:rPr>
                <w:sz w:val="22"/>
              </w:rPr>
              <w:t>Scanner de Impressão Digital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694702" w:rsidRPr="00595E96" w:rsidRDefault="00694702" w:rsidP="002B6C65">
            <w:pPr>
              <w:spacing w:line="360" w:lineRule="auto"/>
              <w:ind w:left="0" w:hanging="2"/>
              <w:rPr>
                <w:rFonts w:eastAsia="Arial"/>
                <w:sz w:val="22"/>
              </w:rPr>
            </w:pPr>
            <w:r w:rsidRPr="00595E96">
              <w:rPr>
                <w:bCs/>
                <w:color w:val="333333"/>
                <w:sz w:val="22"/>
                <w:shd w:val="clear" w:color="auto" w:fill="FFFFFF"/>
              </w:rPr>
              <w:t>47.51-2-01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4702" w:rsidRPr="00595E96" w:rsidRDefault="00694702" w:rsidP="002B6C65">
            <w:pPr>
              <w:spacing w:line="360" w:lineRule="auto"/>
              <w:ind w:left="0" w:hanging="2"/>
              <w:jc w:val="center"/>
              <w:rPr>
                <w:rFonts w:eastAsia="Arial"/>
                <w:sz w:val="22"/>
              </w:rPr>
            </w:pPr>
            <w:r w:rsidRPr="00595E96">
              <w:rPr>
                <w:color w:val="495057"/>
                <w:sz w:val="22"/>
                <w:shd w:val="clear" w:color="auto" w:fill="FFFFFF"/>
              </w:rPr>
              <w:t>611615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4702" w:rsidRPr="00595E96" w:rsidRDefault="00694702" w:rsidP="002B6C65">
            <w:pPr>
              <w:spacing w:line="360" w:lineRule="auto"/>
              <w:ind w:left="0" w:hanging="2"/>
              <w:jc w:val="center"/>
              <w:rPr>
                <w:rFonts w:eastAsia="Arial"/>
                <w:sz w:val="22"/>
              </w:rPr>
            </w:pPr>
            <w:r w:rsidRPr="00595E96">
              <w:rPr>
                <w:rFonts w:eastAsia="Arial"/>
                <w:sz w:val="22"/>
              </w:rPr>
              <w:t>UND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4702" w:rsidRPr="00595E96" w:rsidRDefault="00694702" w:rsidP="002B6C65">
            <w:pPr>
              <w:ind w:left="0" w:hanging="2"/>
              <w:jc w:val="center"/>
              <w:textAlignment w:val="auto"/>
              <w:rPr>
                <w:color w:val="000000"/>
                <w:sz w:val="22"/>
              </w:rPr>
            </w:pPr>
            <w:r w:rsidRPr="00595E96">
              <w:rPr>
                <w:color w:val="000000"/>
                <w:sz w:val="22"/>
              </w:rPr>
              <w:t>1</w:t>
            </w:r>
          </w:p>
        </w:tc>
      </w:tr>
      <w:permEnd w:id="754581818"/>
      <w:permEnd w:id="1460871839"/>
      <w:permEnd w:id="1344881870"/>
      <w:permEnd w:id="2017164662"/>
      <w:permEnd w:id="524567036"/>
    </w:tbl>
    <w:p w:rsidR="00694702" w:rsidRDefault="00694702" w:rsidP="00694702">
      <w:pPr>
        <w:spacing w:line="276" w:lineRule="auto"/>
        <w:ind w:leftChars="0" w:left="0" w:firstLineChars="0" w:firstLine="0"/>
        <w:jc w:val="both"/>
        <w:rPr>
          <w:rFonts w:eastAsia="Merriweather"/>
        </w:rPr>
      </w:pP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3.2. NATUREZA DO SERVIÇO: Comum, devido a sua forma de execução, sendo os mesmos realizados por um vasto número de empresas do ramo deste objeto.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 xml:space="preserve">3.3. LEGISLAÇÃO APLICAVEL CONTRATAÇÃO: A contratação para </w:t>
      </w:r>
      <w:r>
        <w:rPr>
          <w:rFonts w:eastAsia="Merriweather"/>
        </w:rPr>
        <w:t>aquisição do item</w:t>
      </w:r>
      <w:r w:rsidRPr="00694702">
        <w:rPr>
          <w:rFonts w:eastAsia="Merriweather"/>
        </w:rPr>
        <w:t xml:space="preserve"> deverá obedecer, no que couber ao disposto na Lei nº 14.133/21, de 01 de abril de 2021 e suas alterações; Decreto Municipal nº 3.537/2023.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>
        <w:rPr>
          <w:rFonts w:eastAsia="Merriweather"/>
        </w:rPr>
        <w:t>3.4. DA EXECUÇÃO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lastRenderedPageBreak/>
        <w:t xml:space="preserve">3.4.1. Poderão participar deste processo de </w:t>
      </w:r>
      <w:r>
        <w:rPr>
          <w:rFonts w:eastAsia="Merriweather"/>
        </w:rPr>
        <w:t>aquisição</w:t>
      </w:r>
      <w:r w:rsidRPr="00694702">
        <w:rPr>
          <w:rFonts w:eastAsia="Merriweather"/>
        </w:rPr>
        <w:t xml:space="preserve"> empresas do ramo de atividade relacionada ao objeto, que não possuam registro de sanção que impeça sua contratação, bem como estejam devidamente regulares com as Fazendas Públicas Municipal, Estadual e Federal, com o FGTS e com a Justiça do Trabalho;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 xml:space="preserve">3.4.2. A proposta de preço deverá compreender todas as despesas referentes </w:t>
      </w:r>
      <w:r>
        <w:rPr>
          <w:rFonts w:eastAsia="Merriweather"/>
        </w:rPr>
        <w:t>a</w:t>
      </w:r>
      <w:r w:rsidRPr="00694702">
        <w:rPr>
          <w:rFonts w:eastAsia="Merriweather"/>
        </w:rPr>
        <w:t xml:space="preserve"> entrega, taxas e impostos;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3.4.</w:t>
      </w:r>
      <w:r>
        <w:rPr>
          <w:rFonts w:eastAsia="Merriweather"/>
        </w:rPr>
        <w:t>3</w:t>
      </w:r>
      <w:r w:rsidRPr="00694702">
        <w:rPr>
          <w:rFonts w:eastAsia="Merriweather"/>
        </w:rPr>
        <w:t xml:space="preserve">. </w:t>
      </w:r>
      <w:r>
        <w:rPr>
          <w:rFonts w:eastAsia="Merriweather"/>
        </w:rPr>
        <w:t>O bem</w:t>
      </w:r>
      <w:r w:rsidRPr="00694702">
        <w:rPr>
          <w:rFonts w:eastAsia="Merriweather"/>
        </w:rPr>
        <w:t xml:space="preserve"> a serem disponibilizado e especificado neste estudo técnico, dever</w:t>
      </w:r>
      <w:r>
        <w:rPr>
          <w:rFonts w:eastAsia="Merriweather"/>
        </w:rPr>
        <w:t>á</w:t>
      </w:r>
      <w:r w:rsidRPr="00694702">
        <w:rPr>
          <w:rFonts w:eastAsia="Merriweather"/>
        </w:rPr>
        <w:t xml:space="preserve"> estar em perfeitas condições de utilização. No caso de mal execução, quanto sua manipulação, a CONTRATADA deverá providenciar imediata substituição, sem qualquer custo adicional dentro do período de garantia do produto.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3.4.</w:t>
      </w:r>
      <w:r w:rsidR="005412C6">
        <w:rPr>
          <w:rFonts w:eastAsia="Merriweather"/>
        </w:rPr>
        <w:t>4</w:t>
      </w:r>
      <w:r w:rsidRPr="00694702">
        <w:rPr>
          <w:rFonts w:eastAsia="Merriweather"/>
        </w:rPr>
        <w:t>. A CONTRATADA deverá substituir, por sua conta, no total ou em parte, o item em que se verificarem vícios, defeitos ou incorreções;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3.4.</w:t>
      </w:r>
      <w:r w:rsidR="005412C6">
        <w:rPr>
          <w:rFonts w:eastAsia="Merriweather"/>
        </w:rPr>
        <w:t>5</w:t>
      </w:r>
      <w:r w:rsidRPr="00694702">
        <w:rPr>
          <w:rFonts w:eastAsia="Merriweather"/>
        </w:rPr>
        <w:t>. O</w:t>
      </w:r>
      <w:r w:rsidR="005412C6">
        <w:rPr>
          <w:rFonts w:eastAsia="Merriweather"/>
        </w:rPr>
        <w:t xml:space="preserve"> bem</w:t>
      </w:r>
      <w:r w:rsidRPr="00694702">
        <w:rPr>
          <w:rFonts w:eastAsia="Merriweather"/>
        </w:rPr>
        <w:t xml:space="preserve"> especificado neste estudo técnico, classificam-se como comu</w:t>
      </w:r>
      <w:r w:rsidR="005412C6">
        <w:rPr>
          <w:rFonts w:eastAsia="Merriweather"/>
        </w:rPr>
        <w:t>m</w:t>
      </w:r>
      <w:r w:rsidRPr="00694702">
        <w:rPr>
          <w:rFonts w:eastAsia="Merriweather"/>
        </w:rPr>
        <w:t xml:space="preserve">, nos termos da Lei Federal </w:t>
      </w:r>
      <w:r w:rsidR="005412C6" w:rsidRPr="00694702">
        <w:rPr>
          <w:rFonts w:eastAsia="Merriweather"/>
        </w:rPr>
        <w:t>n. º</w:t>
      </w:r>
      <w:r w:rsidRPr="00694702">
        <w:rPr>
          <w:rFonts w:eastAsia="Merriweather"/>
        </w:rPr>
        <w:t xml:space="preserve"> 14.133/21, de 01 de abril de 2021, e dever</w:t>
      </w:r>
      <w:r w:rsidR="005412C6">
        <w:rPr>
          <w:rFonts w:eastAsia="Merriweather"/>
        </w:rPr>
        <w:t>á</w:t>
      </w:r>
      <w:r w:rsidRPr="00694702">
        <w:rPr>
          <w:rFonts w:eastAsia="Merriweather"/>
        </w:rPr>
        <w:t xml:space="preserve"> ser fornecido a esta Municipalidade de forma integral de acordo com quantidades solicitada na </w:t>
      </w:r>
      <w:r w:rsidR="005412C6">
        <w:rPr>
          <w:rFonts w:eastAsia="Merriweather"/>
        </w:rPr>
        <w:t xml:space="preserve">Solicitação de Fornecimento </w:t>
      </w:r>
      <w:r w:rsidRPr="00694702">
        <w:rPr>
          <w:rFonts w:eastAsia="Merriweather"/>
        </w:rPr>
        <w:t xml:space="preserve">a ser oportunamente expedida pela Secretaria requisitante. 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3.4.</w:t>
      </w:r>
      <w:r w:rsidR="005412C6">
        <w:rPr>
          <w:rFonts w:eastAsia="Merriweather"/>
        </w:rPr>
        <w:t>6</w:t>
      </w:r>
      <w:r w:rsidRPr="00694702">
        <w:rPr>
          <w:rFonts w:eastAsia="Merriweather"/>
        </w:rPr>
        <w:t>. A CONTRATADA deverá responsabilizar-se pelos danos causados diretamente à Administração ou a terceiros, na forma do Art.120 da Lei 14.133/21, de 01 de abril de 202</w:t>
      </w:r>
      <w:r w:rsidR="005412C6">
        <w:rPr>
          <w:rFonts w:eastAsia="Merriweather"/>
        </w:rPr>
        <w:t>1 e suas alterações posteriores</w:t>
      </w:r>
      <w:r w:rsidRPr="00694702">
        <w:rPr>
          <w:rFonts w:eastAsia="Merriweather"/>
        </w:rPr>
        <w:t>;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3.4.</w:t>
      </w:r>
      <w:r w:rsidR="005412C6">
        <w:rPr>
          <w:rFonts w:eastAsia="Merriweather"/>
        </w:rPr>
        <w:t>7</w:t>
      </w:r>
      <w:r w:rsidRPr="00694702">
        <w:rPr>
          <w:rFonts w:eastAsia="Merriweather"/>
        </w:rPr>
        <w:t>. A garantia do produto especificado neste estudo técnico deverá ser de no mínimo de 12 (doze) meses, a contar da data da emissão da nota fiscal do produto. Sendo assim, durante o período especificado, a empresa é obrigado a reparar, corrigir, remover, reconstruir ou substituir, às suas expensas, no total ou em parte, o objeto do contrato em que se verificarem defeitos ou incorreções resultantes da execução ou de materiais empregados.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3.4.</w:t>
      </w:r>
      <w:r w:rsidR="005412C6">
        <w:rPr>
          <w:rFonts w:eastAsia="Merriweather"/>
        </w:rPr>
        <w:t>8</w:t>
      </w:r>
      <w:r w:rsidRPr="00694702">
        <w:rPr>
          <w:rFonts w:eastAsia="Merriweather"/>
        </w:rPr>
        <w:t>. Todos os custos com as eventuais substituições e manutenções preventivas e/ou corretivas contra qualquer não conformidade da funcionalidade do produto, ocorrerão por conta da CONTRATADA, durante o período de garantia.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3.4.</w:t>
      </w:r>
      <w:r w:rsidR="005412C6">
        <w:rPr>
          <w:rFonts w:eastAsia="Merriweather"/>
        </w:rPr>
        <w:t>9</w:t>
      </w:r>
      <w:r w:rsidRPr="00694702">
        <w:rPr>
          <w:rFonts w:eastAsia="Merriweather"/>
        </w:rPr>
        <w:t>. Consideraremos como início do prazo de garantia a data da emissão da nota fiscal relativa ao be</w:t>
      </w:r>
      <w:r w:rsidR="005412C6">
        <w:rPr>
          <w:rFonts w:eastAsia="Merriweather"/>
        </w:rPr>
        <w:t>m</w:t>
      </w:r>
      <w:r w:rsidRPr="00694702">
        <w:rPr>
          <w:rFonts w:eastAsia="Merriweather"/>
        </w:rPr>
        <w:t xml:space="preserve"> entregue, desde que aceito pela Secretaria Municipal de </w:t>
      </w:r>
      <w:r w:rsidR="005412C6">
        <w:rPr>
          <w:rFonts w:eastAsia="Merriweather"/>
        </w:rPr>
        <w:t>Desenvolvimento Econômico</w:t>
      </w:r>
      <w:r w:rsidRPr="00694702">
        <w:rPr>
          <w:rFonts w:eastAsia="Merriweather"/>
        </w:rPr>
        <w:t>;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3.4.1</w:t>
      </w:r>
      <w:r w:rsidR="005412C6">
        <w:rPr>
          <w:rFonts w:eastAsia="Merriweather"/>
        </w:rPr>
        <w:t>0</w:t>
      </w:r>
      <w:r w:rsidRPr="00694702">
        <w:rPr>
          <w:rFonts w:eastAsia="Merriweather"/>
        </w:rPr>
        <w:t xml:space="preserve">. Caso algum dos produtos entregues apresente alguma contradição com o que foi solicitado neste estudo, de termo de referência ou algum defeito de fabricação, a CONTRATADA deverá providenciar a troca/substituição do mesmo em até </w:t>
      </w:r>
      <w:r w:rsidR="005412C6">
        <w:rPr>
          <w:rFonts w:eastAsia="Merriweather"/>
        </w:rPr>
        <w:t>02</w:t>
      </w:r>
      <w:r w:rsidRPr="00694702">
        <w:rPr>
          <w:rFonts w:eastAsia="Merriweather"/>
        </w:rPr>
        <w:t xml:space="preserve"> (</w:t>
      </w:r>
      <w:r w:rsidR="005412C6">
        <w:rPr>
          <w:rFonts w:eastAsia="Merriweather"/>
        </w:rPr>
        <w:t>dois</w:t>
      </w:r>
      <w:r w:rsidRPr="00694702">
        <w:rPr>
          <w:rFonts w:eastAsia="Merriweather"/>
        </w:rPr>
        <w:t xml:space="preserve">) </w:t>
      </w:r>
      <w:r w:rsidR="005412C6">
        <w:rPr>
          <w:rFonts w:eastAsia="Merriweather"/>
        </w:rPr>
        <w:t>dias úteis</w:t>
      </w:r>
      <w:r w:rsidRPr="00694702">
        <w:rPr>
          <w:rFonts w:eastAsia="Merriweather"/>
        </w:rPr>
        <w:t>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3.5. DA SUBCONTRATAÇÃO: Não será admitida a subcontratação do objeto contratado.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 xml:space="preserve">3.6. DA PARTICIPAÇÃO DE MEI'S, ME'S OU EPP'S: Se aplica à presente contratação a Lei Complementar nº 147/2014 que criou a prioridade para benefícios as MEI'S, </w:t>
      </w:r>
      <w:proofErr w:type="spellStart"/>
      <w:r w:rsidRPr="00694702">
        <w:rPr>
          <w:rFonts w:eastAsia="Merriweather"/>
        </w:rPr>
        <w:t>ME's</w:t>
      </w:r>
      <w:proofErr w:type="spellEnd"/>
      <w:r w:rsidRPr="00694702">
        <w:rPr>
          <w:rFonts w:eastAsia="Merriweather"/>
        </w:rPr>
        <w:t xml:space="preserve"> ou </w:t>
      </w:r>
      <w:proofErr w:type="spellStart"/>
      <w:r w:rsidRPr="00694702">
        <w:rPr>
          <w:rFonts w:eastAsia="Merriweather"/>
        </w:rPr>
        <w:t>EPP's</w:t>
      </w:r>
      <w:proofErr w:type="spellEnd"/>
      <w:r w:rsidRPr="00694702">
        <w:rPr>
          <w:rFonts w:eastAsia="Merriweather"/>
        </w:rPr>
        <w:t xml:space="preserve">, uma vez que existem empresas enquadradas como MEI'S, </w:t>
      </w:r>
      <w:proofErr w:type="spellStart"/>
      <w:r w:rsidRPr="00694702">
        <w:rPr>
          <w:rFonts w:eastAsia="Merriweather"/>
        </w:rPr>
        <w:t>ME's</w:t>
      </w:r>
      <w:proofErr w:type="spellEnd"/>
      <w:r w:rsidRPr="00694702">
        <w:rPr>
          <w:rFonts w:eastAsia="Merriweather"/>
        </w:rPr>
        <w:t xml:space="preserve"> ou </w:t>
      </w:r>
      <w:proofErr w:type="spellStart"/>
      <w:r w:rsidRPr="00694702">
        <w:rPr>
          <w:rFonts w:eastAsia="Merriweather"/>
        </w:rPr>
        <w:t>EPP's</w:t>
      </w:r>
      <w:proofErr w:type="spellEnd"/>
      <w:r w:rsidRPr="00694702">
        <w:rPr>
          <w:rFonts w:eastAsia="Merriweather"/>
        </w:rPr>
        <w:t xml:space="preserve"> para o objeto especificado.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 xml:space="preserve">3.7. DA PARTICIPAÇÃO COOPERATIVAS: Será permitida a participação de cooperativas, desde que apresentem modelo de gestão operacional adequado ao objeto desta licitação, com compartilhamento ou rodízio das atividades de coordenação e supervisão da execução dos serviços, e desde que os serviços contratados sejam executados obrigatoriamente pelos cooperados, vedando-se qualquer intermediação ou subcontratação. 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 xml:space="preserve">3.8. DA PARTICIPAÇÃO DE CONSÓRCIOS: Não será permitido o </w:t>
      </w:r>
      <w:proofErr w:type="spellStart"/>
      <w:r w:rsidRPr="00694702">
        <w:rPr>
          <w:rFonts w:eastAsia="Merriweather"/>
        </w:rPr>
        <w:t>consorciamento</w:t>
      </w:r>
      <w:proofErr w:type="spellEnd"/>
      <w:r w:rsidRPr="00694702">
        <w:rPr>
          <w:rFonts w:eastAsia="Merriweather"/>
        </w:rPr>
        <w:t xml:space="preserve"> de empresas; justificando-se uma vez que o objeto em si mesmo é comercializado por várias empresas do ramo, sendo desnecessária a formação de consórcio para o cumprimento das obrigações de fornecimento;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9</w:t>
      </w:r>
      <w:r w:rsidRPr="00694702">
        <w:rPr>
          <w:rFonts w:eastAsia="Merriweather"/>
        </w:rPr>
        <w:t xml:space="preserve">. DOS CRITERIOS DE SUSTENTABILIDADE: 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9</w:t>
      </w:r>
      <w:r w:rsidRPr="00694702">
        <w:rPr>
          <w:rFonts w:eastAsia="Merriweather"/>
        </w:rPr>
        <w:t>.1. A CONTRATADA deverá observar no que couber, durante a execução contratual, critérios e práticas de sustentabilidade, como: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a) Dar preferência a envio de documentos na forma digital, a fim de reduzir a impressão de documentos.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b) Em caso de necessidade de envio de documentos à CONTRATANTE, usar preferencialmente a função “duplex” (frente e verso), bem como de papel confeccionado com madeira de origem legal.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c) Dar destinação sustentável a todos os resíduos produzidos, privilegiando o reuso e a reciclagem dos materiais utilizados;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d) Todos os materiais e insumos utilizados no serviço e que forem desnecessários após a conclusão (tais como restos de produtos, embalagens, rejeitos, etc.), deverão ser recolhidos pela CONTRATADA e dado a destinação correta de acordo com a legislação.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9</w:t>
      </w:r>
      <w:r w:rsidRPr="00694702">
        <w:rPr>
          <w:rFonts w:eastAsia="Merriweather"/>
        </w:rPr>
        <w:t xml:space="preserve">.2. Além dos apontamentos acima a CONTRATADA deve atender as normativas fixadas em Decreto Municipal nº 3.537/2023 de 09 de maio de 2023 referente aos critérios de sustentabilidade, em especial o disposto em </w:t>
      </w:r>
      <w:proofErr w:type="spellStart"/>
      <w:r w:rsidRPr="00694702">
        <w:rPr>
          <w:rFonts w:eastAsia="Merriweather"/>
        </w:rPr>
        <w:t>Arts</w:t>
      </w:r>
      <w:proofErr w:type="spellEnd"/>
      <w:r w:rsidRPr="00694702">
        <w:rPr>
          <w:rFonts w:eastAsia="Merriweather"/>
        </w:rPr>
        <w:t>. Art. 361, Art. 363 e 364.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10</w:t>
      </w:r>
      <w:r w:rsidRPr="00694702">
        <w:rPr>
          <w:rFonts w:eastAsia="Merriweather"/>
        </w:rPr>
        <w:t>. ACOMPANHAMENTO E FISCALIZAÇÃO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3.1</w:t>
      </w:r>
      <w:r w:rsidR="005412C6">
        <w:rPr>
          <w:rFonts w:eastAsia="Merriweather"/>
        </w:rPr>
        <w:t>0</w:t>
      </w:r>
      <w:r w:rsidRPr="00694702">
        <w:rPr>
          <w:rFonts w:eastAsia="Merriweather"/>
        </w:rPr>
        <w:t>.1. O contrato deverá ser executado fielmente pelas partes, de acordo com as cláusulas avençadas e as normas da Lei nº 14.133, de 2021 e cada parte responderá pelas consequências de sua inexecução total ou parcial.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3.1</w:t>
      </w:r>
      <w:r w:rsidR="005412C6">
        <w:rPr>
          <w:rFonts w:eastAsia="Merriweather"/>
        </w:rPr>
        <w:t>0</w:t>
      </w:r>
      <w:r w:rsidRPr="00694702">
        <w:rPr>
          <w:rFonts w:eastAsia="Merriweather"/>
        </w:rPr>
        <w:t>.2. Em caso de impedimento, ordem de paralisação ou suspensão do contrato, o cronograma de execução será prorrogado automaticamente pelo tempo correspondente, anotadas tais circunstâncias mediante simples apostila.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3.1</w:t>
      </w:r>
      <w:r w:rsidR="005412C6">
        <w:rPr>
          <w:rFonts w:eastAsia="Merriweather"/>
        </w:rPr>
        <w:t>0</w:t>
      </w:r>
      <w:r w:rsidRPr="00694702">
        <w:rPr>
          <w:rFonts w:eastAsia="Merriweather"/>
        </w:rPr>
        <w:t>.3. As comunicações entre o órgão ou entidade e o contratado devem ser realizadas por escrito sempre que o ato exigir tal formalidade, admitindo-se o uso de mensagem eletrônica para esse fim.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3.1</w:t>
      </w:r>
      <w:r w:rsidR="005412C6">
        <w:rPr>
          <w:rFonts w:eastAsia="Merriweather"/>
        </w:rPr>
        <w:t>0</w:t>
      </w:r>
      <w:r w:rsidRPr="00694702">
        <w:rPr>
          <w:rFonts w:eastAsia="Merriweather"/>
        </w:rPr>
        <w:t>.4. O órgão ou entidade poderá convocar representante da empresa para adoção de providências que devam ser cumpridas de imediato.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10.5</w:t>
      </w:r>
      <w:r w:rsidRPr="00694702">
        <w:rPr>
          <w:rFonts w:eastAsia="Merriweather"/>
        </w:rPr>
        <w:t xml:space="preserve">. A execução do contrato deverá ser acompanhada e fiscalizada pelo fiscal do contrato, sendo ele: </w:t>
      </w:r>
      <w:proofErr w:type="spellStart"/>
      <w:r w:rsidRPr="00694702">
        <w:rPr>
          <w:rFonts w:eastAsia="Merriweather"/>
        </w:rPr>
        <w:t>Sr</w:t>
      </w:r>
      <w:proofErr w:type="spellEnd"/>
      <w:r w:rsidRPr="00694702">
        <w:rPr>
          <w:rFonts w:eastAsia="Merriweather"/>
        </w:rPr>
        <w:t xml:space="preserve">(a). </w:t>
      </w:r>
      <w:proofErr w:type="spellStart"/>
      <w:proofErr w:type="gramStart"/>
      <w:r w:rsidRPr="00694702">
        <w:rPr>
          <w:rFonts w:eastAsia="Merriweather"/>
        </w:rPr>
        <w:t>xxxxx</w:t>
      </w:r>
      <w:proofErr w:type="spellEnd"/>
      <w:proofErr w:type="gramEnd"/>
      <w:r w:rsidRPr="00694702">
        <w:rPr>
          <w:rFonts w:eastAsia="Merriweather"/>
        </w:rPr>
        <w:t>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10.6.</w:t>
      </w:r>
      <w:r w:rsidRPr="00694702">
        <w:rPr>
          <w:rFonts w:eastAsia="Merriweather"/>
        </w:rPr>
        <w:t xml:space="preserve"> O fiscal do contrato acompanhará a execução do contrato, para que sejam cumpridas todas as condições estabelecidas no contrato, de modo a assegurar os melhores resultados para a Administração.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10.7</w:t>
      </w:r>
      <w:r w:rsidRPr="00694702">
        <w:rPr>
          <w:rFonts w:eastAsia="Merriweather"/>
        </w:rPr>
        <w:t>. O fiscal do contrato anotará no histórico de gerenciamento do contrato todas as ocorrências relacionadas à execução do contrato, com a descrição do que for necessário para a regularização das faltas ou dos defeitos observados.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10.8</w:t>
      </w:r>
      <w:r w:rsidRPr="00694702">
        <w:rPr>
          <w:rFonts w:eastAsia="Merriweather"/>
        </w:rPr>
        <w:t>. Identificada qualquer inexatidão ou irregularidade, o fiscal do contrato emitirá notificações para a correção da execução do contrato, determinando prazo para a correção.</w:t>
      </w:r>
    </w:p>
    <w:p w:rsidR="00694702" w:rsidRPr="00694702" w:rsidRDefault="00694702" w:rsidP="005412C6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10.9</w:t>
      </w:r>
      <w:r w:rsidRPr="00694702">
        <w:rPr>
          <w:rFonts w:eastAsia="Merriweather"/>
        </w:rPr>
        <w:t>. O fiscal do contrato informará ao gestor do contato, em tempo hábil, a situação que demandar decisão ou adoção de medidas que ultrapassem sua competência, para que adote as medidas necessárias e saneadoras, se for o caso.</w:t>
      </w:r>
    </w:p>
    <w:p w:rsidR="00694702" w:rsidRPr="00694702" w:rsidRDefault="00694702" w:rsidP="005412C6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10.10</w:t>
      </w:r>
      <w:r w:rsidRPr="00694702">
        <w:rPr>
          <w:rFonts w:eastAsia="Merriweather"/>
        </w:rPr>
        <w:t>. No caso de ocorrências que possam inviabilizar a execução do contrato nas datas aprazadas, o fiscal do contrato comunicará o fato imediatamente ao gestor do contrato.</w:t>
      </w:r>
    </w:p>
    <w:p w:rsidR="00694702" w:rsidRPr="00694702" w:rsidRDefault="00694702" w:rsidP="005412C6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10.11</w:t>
      </w:r>
      <w:r w:rsidRPr="00694702">
        <w:rPr>
          <w:rFonts w:eastAsia="Merriweather"/>
        </w:rPr>
        <w:t>. O fiscal do contrato comunicará ao gestor do contrato, em tempo hábil, o término do contrato sob sua responsabilidade, com vistas à tempestiva renovação ou à prorrogação contratual.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10.12</w:t>
      </w:r>
      <w:r w:rsidRPr="00694702">
        <w:rPr>
          <w:rFonts w:eastAsia="Merriweather"/>
        </w:rPr>
        <w:t xml:space="preserve">. O gestor do contrato, Sr. </w:t>
      </w:r>
      <w:r w:rsidR="005412C6">
        <w:rPr>
          <w:rFonts w:eastAsia="Merriweather"/>
        </w:rPr>
        <w:t>ALEX ALBERTO CERVANTES ROMERO</w:t>
      </w:r>
      <w:r w:rsidRPr="00694702">
        <w:rPr>
          <w:rFonts w:eastAsia="Merriweather"/>
        </w:rPr>
        <w:t>, Secretári</w:t>
      </w:r>
      <w:r w:rsidR="005412C6">
        <w:rPr>
          <w:rFonts w:eastAsia="Merriweather"/>
        </w:rPr>
        <w:t>o</w:t>
      </w:r>
      <w:r w:rsidRPr="00694702">
        <w:rPr>
          <w:rFonts w:eastAsia="Merriweather"/>
        </w:rPr>
        <w:t xml:space="preserve"> d</w:t>
      </w:r>
      <w:r w:rsidR="005412C6">
        <w:rPr>
          <w:rFonts w:eastAsia="Merriweather"/>
        </w:rPr>
        <w:t>e Desenvolvimento Econômico</w:t>
      </w:r>
      <w:r w:rsidRPr="00694702">
        <w:rPr>
          <w:rFonts w:eastAsia="Merriweather"/>
        </w:rPr>
        <w:t>, acompanhará os registros realizados pelo fiscal do contrato, de todas as ocorrências relacionadas à execução do contrato e as medidas adotadas, informando, se for o caso, à autoridade superior àquelas que ultrapassarem a sua competência.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10.13</w:t>
      </w:r>
      <w:r w:rsidRPr="00694702">
        <w:rPr>
          <w:rFonts w:eastAsia="Merriweather"/>
        </w:rPr>
        <w:t xml:space="preserve">. O fiscal do contrato verificará a manutenção das condições de habilitação do contratado, acompanhará o empenho, o pagamento, as garantias, as glosas e a formalização de </w:t>
      </w:r>
      <w:proofErr w:type="spellStart"/>
      <w:r w:rsidRPr="00694702">
        <w:rPr>
          <w:rFonts w:eastAsia="Merriweather"/>
        </w:rPr>
        <w:t>apostilamento</w:t>
      </w:r>
      <w:proofErr w:type="spellEnd"/>
      <w:r w:rsidRPr="00694702">
        <w:rPr>
          <w:rFonts w:eastAsia="Merriweather"/>
        </w:rPr>
        <w:t xml:space="preserve"> e termos aditivos, solicitando quaisquer documentos comprobatórios pertinentes, caso necessário: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10.14</w:t>
      </w:r>
      <w:r w:rsidRPr="00694702">
        <w:rPr>
          <w:rFonts w:eastAsia="Merriweather"/>
        </w:rPr>
        <w:t>. Caso ocorram descumprimento das obrigações contratuais, o fiscal do contrato atuará tempestivamente na solução do problema, reportando ao gestor do contrato para que tome as providências cabíveis, quando ultrapassar a sua competência;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5412C6">
        <w:rPr>
          <w:rFonts w:eastAsia="Merriweather"/>
        </w:rPr>
        <w:t>10.15</w:t>
      </w:r>
      <w:r w:rsidRPr="00694702">
        <w:rPr>
          <w:rFonts w:eastAsia="Merriweather"/>
        </w:rPr>
        <w:t>. O gestor do contrato,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B70836">
        <w:rPr>
          <w:rFonts w:eastAsia="Merriweather"/>
        </w:rPr>
        <w:t>10.16</w:t>
      </w:r>
      <w:r w:rsidRPr="00694702">
        <w:rPr>
          <w:rFonts w:eastAsia="Merriweather"/>
        </w:rPr>
        <w:t>. O gestor do contrato acompanhará a manutenção das condições de habilitação do contratado, para fins de empenho de despesa e pagamento, e anotará os problemas que obstem o fluxo normal da liquidação e do pagamento da despesa no relatório de riscos eventuais.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B70836">
        <w:rPr>
          <w:rFonts w:eastAsia="Merriweather"/>
        </w:rPr>
        <w:t>10.17</w:t>
      </w:r>
      <w:r w:rsidRPr="00694702">
        <w:rPr>
          <w:rFonts w:eastAsia="Merriweather"/>
        </w:rPr>
        <w:t>. O gestor do contrato tomará providências para a formalização de processo administrativo de responsabilização para fins de aplicação de sanções, a ser conduzido pela comissão de que trata o art. 158 da Lei nº 14.133, de 2021, ou pelo agente ou pelo setor com competência para tal, conforme o caso.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B70836">
        <w:rPr>
          <w:rFonts w:eastAsia="Merriweather"/>
        </w:rPr>
        <w:t>10.18</w:t>
      </w:r>
      <w:r w:rsidRPr="00694702">
        <w:rPr>
          <w:rFonts w:eastAsia="Merriweather"/>
        </w:rPr>
        <w:t>. O fiscal do contrato comunicará ao gestor do contrato, em tempo hábil, o término do contrato sob sua responsabilidade, com vistas à tempestiva renovação ou prorrogação contratual.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B70836">
        <w:rPr>
          <w:rFonts w:eastAsia="Merriweather"/>
        </w:rPr>
        <w:t>10.19</w:t>
      </w:r>
      <w:r w:rsidRPr="00694702">
        <w:rPr>
          <w:rFonts w:eastAsia="Merriweather"/>
        </w:rPr>
        <w:t>. O gestor do contrato deverá elaborar relatório final com informações sobre a consecução dos objetivos que tenham justificado a contratação e eventuais condutas a serem adotadas para o aprimoramento das atividades da Administração.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B70836">
        <w:rPr>
          <w:rFonts w:eastAsia="Merriweather"/>
        </w:rPr>
        <w:t>10.20</w:t>
      </w:r>
      <w:r w:rsidRPr="00694702">
        <w:rPr>
          <w:rFonts w:eastAsia="Merriweather"/>
        </w:rPr>
        <w:t>. O gestor do contrato deverá enviar a documentação pertinente ao setor de contratos para a formalização dos procedimentos de liquidação e pagamento, no valor dimensionado pela fiscalização e gestão nos termos do contrato.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B70836">
        <w:rPr>
          <w:rFonts w:eastAsia="Merriweather"/>
        </w:rPr>
        <w:t>10.21</w:t>
      </w:r>
      <w:r w:rsidRPr="00694702">
        <w:rPr>
          <w:rFonts w:eastAsia="Merriweather"/>
        </w:rPr>
        <w:t xml:space="preserve">. O pagamento será realizado em até </w:t>
      </w:r>
      <w:r w:rsidR="00B70836">
        <w:rPr>
          <w:rFonts w:eastAsia="Merriweather"/>
        </w:rPr>
        <w:t>15 (quinze</w:t>
      </w:r>
      <w:r w:rsidRPr="00694702">
        <w:rPr>
          <w:rFonts w:eastAsia="Merriweather"/>
        </w:rPr>
        <w:t>) dias após a apresentação da nota fiscal, devidamente atestada por, no mínimo, 02 (dois) servidores designados pelo Poder Público CONTRATANTE, a partir da efetiva entrega do objeto em tela (mediante o recebimento definitivo dos bens).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3.1</w:t>
      </w:r>
      <w:r w:rsidR="00B70836">
        <w:rPr>
          <w:rFonts w:eastAsia="Merriweather"/>
        </w:rPr>
        <w:t>1</w:t>
      </w:r>
      <w:r w:rsidRPr="00694702">
        <w:rPr>
          <w:rFonts w:eastAsia="Merriweather"/>
        </w:rPr>
        <w:t>. DA DURAÇÃO DO CONTRATO:</w:t>
      </w:r>
    </w:p>
    <w:p w:rsidR="00694702" w:rsidRPr="00694702" w:rsidRDefault="00B70836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>
        <w:rPr>
          <w:rFonts w:eastAsia="Merriweather"/>
        </w:rPr>
        <w:t>3.11</w:t>
      </w:r>
      <w:r w:rsidR="00694702" w:rsidRPr="00694702">
        <w:rPr>
          <w:rFonts w:eastAsia="Merriweather"/>
        </w:rPr>
        <w:t>.1. Previsão de data em que deve ser assinado o instrumento contratual: 0</w:t>
      </w:r>
      <w:r>
        <w:rPr>
          <w:rFonts w:eastAsia="Merriweather"/>
        </w:rPr>
        <w:t>4</w:t>
      </w:r>
      <w:r w:rsidR="00694702" w:rsidRPr="00694702">
        <w:rPr>
          <w:rFonts w:eastAsia="Merriweather"/>
        </w:rPr>
        <w:t>/2024;</w:t>
      </w:r>
    </w:p>
    <w:p w:rsidR="00694702" w:rsidRPr="00694702" w:rsidRDefault="00B70836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>
        <w:rPr>
          <w:rFonts w:eastAsia="Merriweather"/>
        </w:rPr>
        <w:t>3.11</w:t>
      </w:r>
      <w:r w:rsidR="00694702" w:rsidRPr="00694702">
        <w:rPr>
          <w:rFonts w:eastAsia="Merriweather"/>
        </w:rPr>
        <w:t>.2. Estimada de disponibilização do bem/serviço: 0</w:t>
      </w:r>
      <w:r>
        <w:rPr>
          <w:rFonts w:eastAsia="Merriweather"/>
        </w:rPr>
        <w:t>4</w:t>
      </w:r>
      <w:r w:rsidR="00694702" w:rsidRPr="00694702">
        <w:rPr>
          <w:rFonts w:eastAsia="Merriweather"/>
        </w:rPr>
        <w:t>/2024</w:t>
      </w:r>
    </w:p>
    <w:p w:rsidR="00694702" w:rsidRPr="00694702" w:rsidRDefault="00B70836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>
        <w:rPr>
          <w:rFonts w:eastAsia="Merriweather"/>
        </w:rPr>
        <w:t>3.11</w:t>
      </w:r>
      <w:r w:rsidR="00694702" w:rsidRPr="00694702">
        <w:rPr>
          <w:rFonts w:eastAsia="Merriweather"/>
        </w:rPr>
        <w:t>.3. Data início da execução: 0</w:t>
      </w:r>
      <w:r>
        <w:rPr>
          <w:rFonts w:eastAsia="Merriweather"/>
        </w:rPr>
        <w:t>4</w:t>
      </w:r>
      <w:r w:rsidR="00694702" w:rsidRPr="00694702">
        <w:rPr>
          <w:rFonts w:eastAsia="Merriweather"/>
        </w:rPr>
        <w:t>/2024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3.1</w:t>
      </w:r>
      <w:r w:rsidR="00B70836">
        <w:rPr>
          <w:rFonts w:eastAsia="Merriweather"/>
        </w:rPr>
        <w:t>1</w:t>
      </w:r>
      <w:r w:rsidRPr="00694702">
        <w:rPr>
          <w:rFonts w:eastAsia="Merriweather"/>
        </w:rPr>
        <w:t xml:space="preserve">.4. O contrato será de natureza continuada, com vigência de </w:t>
      </w:r>
      <w:r w:rsidR="00B70836">
        <w:rPr>
          <w:rFonts w:eastAsia="Merriweather"/>
        </w:rPr>
        <w:t>60</w:t>
      </w:r>
      <w:r w:rsidRPr="00694702">
        <w:rPr>
          <w:rFonts w:eastAsia="Merriweather"/>
        </w:rPr>
        <w:t xml:space="preserve"> (</w:t>
      </w:r>
      <w:r w:rsidR="00B70836">
        <w:rPr>
          <w:rFonts w:eastAsia="Merriweather"/>
        </w:rPr>
        <w:t>sessenta</w:t>
      </w:r>
      <w:r w:rsidRPr="00694702">
        <w:rPr>
          <w:rFonts w:eastAsia="Merriweather"/>
        </w:rPr>
        <w:t xml:space="preserve">) </w:t>
      </w:r>
      <w:r w:rsidR="00B70836">
        <w:rPr>
          <w:rFonts w:eastAsia="Merriweather"/>
        </w:rPr>
        <w:t>dias</w:t>
      </w:r>
      <w:r w:rsidRPr="00694702">
        <w:rPr>
          <w:rFonts w:eastAsia="Merriweather"/>
        </w:rPr>
        <w:t>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3.1</w:t>
      </w:r>
      <w:r w:rsidR="00B70836">
        <w:rPr>
          <w:rFonts w:eastAsia="Merriweather"/>
        </w:rPr>
        <w:t>1</w:t>
      </w:r>
      <w:r w:rsidRPr="00694702">
        <w:rPr>
          <w:rFonts w:eastAsia="Merriweather"/>
        </w:rPr>
        <w:t>.5. Durante a vigência do contrato, a CONTRATADA fica obrigada a manter seu cadastro, endereço eletrônico, telefone e responsável pelas operações, atualizados.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</w:t>
      </w:r>
      <w:r w:rsidR="00B70836">
        <w:rPr>
          <w:rFonts w:eastAsia="Merriweather"/>
        </w:rPr>
        <w:t>12</w:t>
      </w:r>
      <w:r w:rsidRPr="00694702">
        <w:rPr>
          <w:rFonts w:eastAsia="Merriweather"/>
        </w:rPr>
        <w:t xml:space="preserve">. DO PRAZO DE EXECUÇÃO DOS SERVIÇOS: 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3.1</w:t>
      </w:r>
      <w:r w:rsidR="00B70836">
        <w:rPr>
          <w:rFonts w:eastAsia="Merriweather"/>
        </w:rPr>
        <w:t>2</w:t>
      </w:r>
      <w:r w:rsidRPr="00694702">
        <w:rPr>
          <w:rFonts w:eastAsia="Merriweather"/>
        </w:rPr>
        <w:t xml:space="preserve">.1. O objeto deverá ser fornecido, no prazo máximo de </w:t>
      </w:r>
      <w:r w:rsidR="00B70836">
        <w:rPr>
          <w:rFonts w:eastAsia="Merriweather"/>
        </w:rPr>
        <w:t>15</w:t>
      </w:r>
      <w:r w:rsidRPr="00694702">
        <w:rPr>
          <w:rFonts w:eastAsia="Merriweather"/>
        </w:rPr>
        <w:t xml:space="preserve"> (</w:t>
      </w:r>
      <w:r w:rsidR="00B70836">
        <w:rPr>
          <w:rFonts w:eastAsia="Merriweather"/>
        </w:rPr>
        <w:t>quinze</w:t>
      </w:r>
      <w:r w:rsidRPr="00694702">
        <w:rPr>
          <w:rFonts w:eastAsia="Merriweather"/>
        </w:rPr>
        <w:t xml:space="preserve">) dias corridos, a contar da efetiva ciência quanto à </w:t>
      </w:r>
      <w:r w:rsidR="00B70836">
        <w:rPr>
          <w:rFonts w:eastAsia="Merriweather"/>
        </w:rPr>
        <w:t>solicitação de fornecimento</w:t>
      </w:r>
      <w:r w:rsidRPr="00694702">
        <w:rPr>
          <w:rFonts w:eastAsia="Merriweather"/>
        </w:rPr>
        <w:t xml:space="preserve"> do mesmo (emitida pelo Secretário da Pasta), somente será aceito se atender a todas as especificações técnicas estabelecidas no presente estudo e termo de referência.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3.1</w:t>
      </w:r>
      <w:r w:rsidR="00B70836">
        <w:rPr>
          <w:rFonts w:eastAsia="Merriweather"/>
        </w:rPr>
        <w:t>2</w:t>
      </w:r>
      <w:r w:rsidRPr="00694702">
        <w:rPr>
          <w:rFonts w:eastAsia="Merriweather"/>
        </w:rPr>
        <w:t xml:space="preserve">.2. Nesse prazo, a CONTRATADA deverá enviar os bens contratados, conforme as condições definidas neste estudo técnico e respectivo termo de Referência. </w:t>
      </w:r>
    </w:p>
    <w:p w:rsidR="00694702" w:rsidRPr="00694702" w:rsidRDefault="00694702" w:rsidP="00694702">
      <w:pPr>
        <w:spacing w:line="276" w:lineRule="auto"/>
        <w:ind w:leftChars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3.1</w:t>
      </w:r>
      <w:r w:rsidR="00B70836">
        <w:rPr>
          <w:rFonts w:eastAsia="Merriweather"/>
        </w:rPr>
        <w:t>2</w:t>
      </w:r>
      <w:r w:rsidRPr="00694702">
        <w:rPr>
          <w:rFonts w:eastAsia="Merriweather"/>
        </w:rPr>
        <w:t xml:space="preserve">.3. Em caso de não observância do prazo para a entrega dos produtos, falta do produto, casos fortuitos ou de força maior, a CONTRATADA deverá providenciar alternativas de fornecimento dos produtos nas mesmas condições acordadas, no prazo máximo de 48 (quarenta e oito) horas, após o recebimento da formalização de descontinuidade dos itens emitida pela CONTRATANTE, sob pena de sofrer as sanções previstas no contrato administrativo e na legislação legal.  </w:t>
      </w:r>
    </w:p>
    <w:p w:rsidR="00B70836" w:rsidRDefault="00694702" w:rsidP="00694702">
      <w:pPr>
        <w:spacing w:line="276" w:lineRule="auto"/>
        <w:ind w:leftChars="0" w:left="0" w:firstLineChars="0" w:firstLine="0"/>
        <w:jc w:val="both"/>
        <w:rPr>
          <w:rFonts w:eastAsia="Merriweather"/>
        </w:rPr>
      </w:pPr>
      <w:r w:rsidRPr="00694702">
        <w:rPr>
          <w:rFonts w:eastAsia="Merriweather"/>
        </w:rPr>
        <w:t>3.1</w:t>
      </w:r>
      <w:r w:rsidR="00B70836">
        <w:rPr>
          <w:rFonts w:eastAsia="Merriweather"/>
        </w:rPr>
        <w:t>2</w:t>
      </w:r>
      <w:r w:rsidRPr="00694702">
        <w:rPr>
          <w:rFonts w:eastAsia="Merriweather"/>
        </w:rPr>
        <w:t xml:space="preserve">.4. Os itens deverão ser entregues nos endereços informados pela Secretaria de </w:t>
      </w:r>
      <w:r w:rsidR="00B70836">
        <w:rPr>
          <w:rFonts w:eastAsia="Merriweather"/>
        </w:rPr>
        <w:t>Desenvolvimento Econômico</w:t>
      </w:r>
      <w:r w:rsidRPr="00694702">
        <w:rPr>
          <w:rFonts w:eastAsia="Merriweather"/>
        </w:rPr>
        <w:t>, conforme especificado no presente termo</w:t>
      </w:r>
      <w:r w:rsidR="00B70836">
        <w:rPr>
          <w:rFonts w:eastAsia="Merriweather"/>
        </w:rPr>
        <w:t xml:space="preserve">: </w:t>
      </w:r>
      <w:r w:rsidR="00B70836" w:rsidRPr="00B70836">
        <w:rPr>
          <w:rFonts w:eastAsia="Merriweather"/>
        </w:rPr>
        <w:t xml:space="preserve">Agência do Trabalhador SINE </w:t>
      </w:r>
      <w:r w:rsidR="00B70836">
        <w:rPr>
          <w:rFonts w:eastAsia="Merriweather"/>
        </w:rPr>
        <w:t xml:space="preserve">- </w:t>
      </w:r>
      <w:r w:rsidR="00B70836" w:rsidRPr="00B70836">
        <w:rPr>
          <w:rFonts w:eastAsia="Merriweather"/>
        </w:rPr>
        <w:t>Rua Vereador Jose dos Reis Ferreira Duarten, nº. 39, Centro, Bandeirantes/PR - CEP: 86.360-000</w:t>
      </w:r>
      <w:r w:rsidR="00B70836">
        <w:rPr>
          <w:rFonts w:eastAsia="Merriweather"/>
        </w:rPr>
        <w:t xml:space="preserve">. </w:t>
      </w:r>
      <w:r w:rsidR="00B70836" w:rsidRPr="00B70836">
        <w:rPr>
          <w:rFonts w:eastAsia="Merriweather"/>
        </w:rPr>
        <w:t>Segunda a sexta-feira das 07h30 às 11h00 e das 13h00 às 17h00.</w:t>
      </w:r>
    </w:p>
    <w:p w:rsidR="00B70836" w:rsidRDefault="00B70836" w:rsidP="00694702">
      <w:pPr>
        <w:spacing w:line="276" w:lineRule="auto"/>
        <w:ind w:leftChars="0" w:left="0" w:firstLineChars="0" w:firstLine="0"/>
        <w:jc w:val="both"/>
        <w:rPr>
          <w:rFonts w:eastAsia="Merriweather"/>
        </w:rPr>
      </w:pPr>
    </w:p>
    <w:p w:rsidR="00F0067D" w:rsidRDefault="00F0067D" w:rsidP="00D656F2">
      <w:p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  <w:b/>
        </w:rPr>
        <w:t>III - Prospecção de Soluções (artigo 15, §1º, V e VI)</w:t>
      </w:r>
      <w:r w:rsidRPr="00DD2F76">
        <w:rPr>
          <w:rFonts w:eastAsia="Merriweather"/>
        </w:rPr>
        <w:t>:</w:t>
      </w:r>
    </w:p>
    <w:p w:rsidR="00D656F2" w:rsidRPr="00DD2F76" w:rsidRDefault="00D656F2" w:rsidP="00D656F2">
      <w:pPr>
        <w:spacing w:line="276" w:lineRule="auto"/>
        <w:ind w:left="0" w:hanging="2"/>
        <w:jc w:val="both"/>
        <w:rPr>
          <w:rFonts w:eastAsia="Merriweather"/>
        </w:rPr>
      </w:pPr>
    </w:p>
    <w:p w:rsidR="00F0067D" w:rsidRDefault="00F0067D" w:rsidP="00D656F2">
      <w:pPr>
        <w:numPr>
          <w:ilvl w:val="0"/>
          <w:numId w:val="3"/>
        </w:num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>Levantamento de Mercado (artigo 15, §1º V, do Decreto nº 3.537/2023):</w:t>
      </w:r>
    </w:p>
    <w:p w:rsidR="00792B3A" w:rsidRDefault="00025AEF" w:rsidP="00297632">
      <w:pPr>
        <w:spacing w:line="276" w:lineRule="auto"/>
        <w:ind w:leftChars="0" w:left="0" w:firstLineChars="0" w:firstLine="0"/>
        <w:jc w:val="both"/>
        <w:rPr>
          <w:rFonts w:eastAsia="Merriweather"/>
        </w:rPr>
      </w:pPr>
      <w:r>
        <w:rPr>
          <w:rFonts w:eastAsia="Merriweather"/>
        </w:rPr>
        <w:tab/>
      </w:r>
      <w:r w:rsidR="00297632" w:rsidRPr="00297632">
        <w:rPr>
          <w:rFonts w:eastAsia="Merriweather"/>
        </w:rPr>
        <w:t xml:space="preserve">Foram pesquisadas soluções disponíveis no mercado para </w:t>
      </w:r>
      <w:r w:rsidR="00297632">
        <w:rPr>
          <w:rFonts w:eastAsia="Merriweather"/>
        </w:rPr>
        <w:t>aquisição de Leitor Biométrico – Scanner de Impressão Digital</w:t>
      </w:r>
      <w:r w:rsidR="00297632" w:rsidRPr="00297632">
        <w:rPr>
          <w:rFonts w:eastAsia="Merriweather"/>
        </w:rPr>
        <w:t>, através de Editais publicados no Portal da Transparência dos Municípios, bem como contratos publicados no PNCP – Portal Nacional de Contratações Públicas, do Governo Federal, onde se constatou a aquisição desse tipo de objeto por modalidade de Pregão Eletrônico e Dispensa de Licitação.</w:t>
      </w:r>
    </w:p>
    <w:p w:rsidR="00297632" w:rsidRPr="00DD2F76" w:rsidRDefault="00297632" w:rsidP="00297632">
      <w:pPr>
        <w:spacing w:line="276" w:lineRule="auto"/>
        <w:ind w:leftChars="0" w:left="0" w:firstLineChars="0" w:firstLine="0"/>
        <w:jc w:val="both"/>
        <w:rPr>
          <w:rFonts w:eastAsia="Merriweather"/>
          <w:color w:val="C00000"/>
        </w:rPr>
      </w:pPr>
    </w:p>
    <w:p w:rsidR="00F0067D" w:rsidRPr="00DD2F76" w:rsidRDefault="00F0067D" w:rsidP="00D656F2">
      <w:pPr>
        <w:numPr>
          <w:ilvl w:val="0"/>
          <w:numId w:val="3"/>
        </w:num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>Estimativa do valor da contratação (art. 15, §1º VI do Decreto nº 3.537/2023):</w:t>
      </w:r>
    </w:p>
    <w:p w:rsidR="004E6E1D" w:rsidRDefault="004E6E1D" w:rsidP="00B05D0F">
      <w:pPr>
        <w:spacing w:line="276" w:lineRule="auto"/>
        <w:ind w:leftChars="0" w:left="0" w:firstLineChars="0" w:firstLine="720"/>
        <w:jc w:val="both"/>
        <w:rPr>
          <w:rFonts w:eastAsia="Merriweather"/>
        </w:rPr>
      </w:pPr>
      <w:r w:rsidRPr="004E6E1D">
        <w:rPr>
          <w:rFonts w:eastAsia="Merriweather"/>
        </w:rPr>
        <w:t xml:space="preserve">A estimativa de valor da contratação realizada nesse ETP visa levantar o eventual gasto com a solução escolhida de modo a avaliar a viabilidade econômica da opção. </w:t>
      </w:r>
      <w:r w:rsidR="00B05D0F">
        <w:rPr>
          <w:rFonts w:eastAsia="Merriweather"/>
        </w:rPr>
        <w:t>F</w:t>
      </w:r>
      <w:r w:rsidRPr="004E6E1D">
        <w:rPr>
          <w:rFonts w:eastAsia="Merriweather"/>
        </w:rPr>
        <w:t>oram realizadas análises de contratações similares ao objeto feitas por outros órgãos e entidades da administração pública, a fim de identificar nestas contratações a existência de novas metodologias, tecnologias e inovações que melhor atendam às necessidades da Administração.</w:t>
      </w:r>
    </w:p>
    <w:p w:rsidR="00B70836" w:rsidRPr="004E6E1D" w:rsidRDefault="00B70836" w:rsidP="00B05D0F">
      <w:pPr>
        <w:spacing w:line="276" w:lineRule="auto"/>
        <w:ind w:leftChars="0" w:left="0" w:firstLineChars="0" w:firstLine="720"/>
        <w:jc w:val="both"/>
        <w:rPr>
          <w:rFonts w:eastAsia="Merriweather"/>
        </w:rPr>
      </w:pPr>
    </w:p>
    <w:tbl>
      <w:tblPr>
        <w:tblW w:w="963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34"/>
        <w:gridCol w:w="3119"/>
        <w:gridCol w:w="984"/>
        <w:gridCol w:w="1426"/>
        <w:gridCol w:w="1551"/>
        <w:gridCol w:w="1425"/>
      </w:tblGrid>
      <w:tr w:rsidR="00B70836" w:rsidRPr="00B70836" w:rsidTr="00B70836">
        <w:trPr>
          <w:trHeight w:val="571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0836" w:rsidRPr="00B70836" w:rsidRDefault="00B70836" w:rsidP="002B6C65">
            <w:pPr>
              <w:spacing w:line="360" w:lineRule="auto"/>
              <w:ind w:leftChars="-60" w:left="-142" w:right="-100" w:hanging="2"/>
              <w:jc w:val="center"/>
              <w:rPr>
                <w:rFonts w:eastAsia="Arial"/>
                <w:b/>
                <w:sz w:val="18"/>
              </w:rPr>
            </w:pPr>
            <w:r w:rsidRPr="00B70836">
              <w:rPr>
                <w:rFonts w:eastAsia="Arial"/>
                <w:b/>
                <w:sz w:val="18"/>
              </w:rPr>
              <w:t>ITEM</w:t>
            </w:r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0836" w:rsidRPr="00B70836" w:rsidRDefault="00B70836" w:rsidP="002B6C65">
            <w:pPr>
              <w:spacing w:line="360" w:lineRule="auto"/>
              <w:ind w:left="0" w:hanging="2"/>
              <w:jc w:val="center"/>
              <w:rPr>
                <w:rFonts w:eastAsia="Arial"/>
                <w:b/>
                <w:sz w:val="18"/>
              </w:rPr>
            </w:pPr>
            <w:r w:rsidRPr="00B70836">
              <w:rPr>
                <w:rFonts w:eastAsia="Arial"/>
                <w:b/>
                <w:sz w:val="18"/>
              </w:rPr>
              <w:t>ESPECIFICAÇÃO</w:t>
            </w:r>
          </w:p>
        </w:tc>
        <w:tc>
          <w:tcPr>
            <w:tcW w:w="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B70836" w:rsidRPr="00B70836" w:rsidRDefault="00B70836" w:rsidP="002B6C65">
            <w:pPr>
              <w:spacing w:line="360" w:lineRule="auto"/>
              <w:ind w:leftChars="-42" w:left="-99" w:right="-100" w:hanging="2"/>
              <w:jc w:val="center"/>
              <w:rPr>
                <w:rFonts w:eastAsia="Arial"/>
                <w:b/>
                <w:sz w:val="18"/>
              </w:rPr>
            </w:pPr>
            <w:r w:rsidRPr="00B70836">
              <w:rPr>
                <w:rFonts w:eastAsia="Arial"/>
                <w:b/>
                <w:sz w:val="18"/>
              </w:rPr>
              <w:t>QUANT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0836" w:rsidRPr="00B70836" w:rsidRDefault="00B70836" w:rsidP="002B6C65">
            <w:pPr>
              <w:spacing w:line="360" w:lineRule="auto"/>
              <w:ind w:leftChars="-42" w:left="-99" w:right="-100" w:hanging="2"/>
              <w:jc w:val="center"/>
              <w:rPr>
                <w:rFonts w:eastAsia="Arial"/>
                <w:b/>
                <w:sz w:val="18"/>
              </w:rPr>
            </w:pPr>
            <w:r w:rsidRPr="00B70836">
              <w:rPr>
                <w:rFonts w:eastAsia="Arial"/>
                <w:b/>
                <w:sz w:val="18"/>
              </w:rPr>
              <w:t>UNDIDADE</w:t>
            </w:r>
          </w:p>
        </w:tc>
        <w:tc>
          <w:tcPr>
            <w:tcW w:w="15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0836" w:rsidRPr="00B70836" w:rsidRDefault="00B70836" w:rsidP="002B6C65">
            <w:pPr>
              <w:spacing w:line="360" w:lineRule="auto"/>
              <w:ind w:left="0" w:hanging="2"/>
              <w:jc w:val="center"/>
              <w:rPr>
                <w:rFonts w:eastAsia="Arial"/>
                <w:b/>
                <w:sz w:val="18"/>
              </w:rPr>
            </w:pPr>
            <w:r w:rsidRPr="00B70836">
              <w:rPr>
                <w:rFonts w:eastAsia="Arial"/>
                <w:b/>
                <w:sz w:val="18"/>
              </w:rPr>
              <w:t>VALOR UNITÁRIO</w:t>
            </w:r>
          </w:p>
        </w:tc>
        <w:tc>
          <w:tcPr>
            <w:tcW w:w="1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0836" w:rsidRPr="00B70836" w:rsidRDefault="00B70836" w:rsidP="002B6C65">
            <w:pPr>
              <w:spacing w:line="360" w:lineRule="auto"/>
              <w:ind w:leftChars="-42" w:left="-99" w:right="-111" w:hanging="2"/>
              <w:jc w:val="center"/>
              <w:rPr>
                <w:rFonts w:eastAsia="Arial"/>
                <w:b/>
                <w:sz w:val="18"/>
              </w:rPr>
            </w:pPr>
            <w:r w:rsidRPr="00B70836">
              <w:rPr>
                <w:rFonts w:eastAsia="Arial"/>
                <w:b/>
                <w:sz w:val="18"/>
              </w:rPr>
              <w:t xml:space="preserve">VALOR </w:t>
            </w:r>
          </w:p>
          <w:p w:rsidR="00B70836" w:rsidRPr="00B70836" w:rsidRDefault="00B70836" w:rsidP="002B6C65">
            <w:pPr>
              <w:spacing w:line="360" w:lineRule="auto"/>
              <w:ind w:leftChars="-42" w:left="-99" w:right="-111" w:hanging="2"/>
              <w:jc w:val="center"/>
              <w:rPr>
                <w:rFonts w:eastAsia="Arial"/>
                <w:b/>
                <w:sz w:val="18"/>
              </w:rPr>
            </w:pPr>
            <w:r w:rsidRPr="00B70836">
              <w:rPr>
                <w:rFonts w:eastAsia="Arial"/>
                <w:b/>
                <w:sz w:val="18"/>
              </w:rPr>
              <w:t>TOTAL</w:t>
            </w:r>
          </w:p>
        </w:tc>
      </w:tr>
      <w:tr w:rsidR="00B70836" w:rsidRPr="00595E96" w:rsidTr="00B70836">
        <w:trPr>
          <w:trHeight w:val="25"/>
          <w:jc w:val="center"/>
        </w:trPr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0836" w:rsidRPr="00595E96" w:rsidRDefault="00B70836" w:rsidP="002B6C65">
            <w:pPr>
              <w:spacing w:line="360" w:lineRule="auto"/>
              <w:ind w:left="0" w:hanging="2"/>
              <w:jc w:val="center"/>
              <w:rPr>
                <w:rFonts w:eastAsia="Arial"/>
                <w:sz w:val="22"/>
              </w:rPr>
            </w:pPr>
            <w:permStart w:id="826292141" w:edGrp="everyone" w:colFirst="0" w:colLast="0"/>
            <w:permStart w:id="150743672" w:edGrp="everyone" w:colFirst="1" w:colLast="1"/>
            <w:permStart w:id="50090903" w:edGrp="everyone" w:colFirst="5" w:colLast="5"/>
            <w:permStart w:id="1297227199" w:edGrp="everyone" w:colFirst="4" w:colLast="4"/>
            <w:permStart w:id="1456109561" w:edGrp="everyone" w:colFirst="3" w:colLast="3"/>
            <w:r w:rsidRPr="00595E96">
              <w:rPr>
                <w:rFonts w:eastAsia="Arial"/>
                <w:sz w:val="22"/>
              </w:rPr>
              <w:t>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0836" w:rsidRPr="00595E96" w:rsidRDefault="00B70836" w:rsidP="002B6C65">
            <w:pPr>
              <w:ind w:left="0" w:hanging="2"/>
              <w:jc w:val="center"/>
              <w:textAlignment w:val="auto"/>
              <w:rPr>
                <w:sz w:val="22"/>
              </w:rPr>
            </w:pPr>
            <w:r w:rsidRPr="00595E96">
              <w:rPr>
                <w:sz w:val="22"/>
              </w:rPr>
              <w:t xml:space="preserve">Leitor Biométrico </w:t>
            </w:r>
          </w:p>
          <w:p w:rsidR="00B70836" w:rsidRPr="00595E96" w:rsidRDefault="00B70836" w:rsidP="002B6C65">
            <w:pPr>
              <w:ind w:left="0" w:hanging="2"/>
              <w:jc w:val="center"/>
              <w:textAlignment w:val="auto"/>
              <w:rPr>
                <w:sz w:val="22"/>
              </w:rPr>
            </w:pPr>
            <w:r w:rsidRPr="00595E96">
              <w:rPr>
                <w:sz w:val="22"/>
              </w:rPr>
              <w:t>Scanner de Impressão Digital</w:t>
            </w:r>
          </w:p>
        </w:tc>
        <w:tc>
          <w:tcPr>
            <w:tcW w:w="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B70836" w:rsidRPr="00595E96" w:rsidRDefault="00B70836" w:rsidP="00B70836">
            <w:pPr>
              <w:spacing w:line="360" w:lineRule="auto"/>
              <w:ind w:left="0" w:hanging="2"/>
              <w:jc w:val="center"/>
              <w:rPr>
                <w:rFonts w:eastAsia="Arial"/>
                <w:sz w:val="22"/>
              </w:rPr>
            </w:pPr>
            <w:r>
              <w:rPr>
                <w:bCs/>
                <w:color w:val="333333"/>
                <w:sz w:val="22"/>
                <w:shd w:val="clear" w:color="auto" w:fill="FFFFFF"/>
              </w:rPr>
              <w:t>01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0836" w:rsidRPr="00595E96" w:rsidRDefault="00B70836" w:rsidP="002B6C65">
            <w:pPr>
              <w:spacing w:line="360" w:lineRule="auto"/>
              <w:ind w:left="0" w:hanging="2"/>
              <w:jc w:val="center"/>
              <w:rPr>
                <w:rFonts w:eastAsia="Arial"/>
                <w:sz w:val="22"/>
              </w:rPr>
            </w:pPr>
            <w:r>
              <w:rPr>
                <w:color w:val="495057"/>
                <w:sz w:val="22"/>
                <w:shd w:val="clear" w:color="auto" w:fill="FFFFFF"/>
              </w:rPr>
              <w:t>UND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0836" w:rsidRPr="00595E96" w:rsidRDefault="00B70836" w:rsidP="002B6C65">
            <w:pPr>
              <w:spacing w:line="360" w:lineRule="auto"/>
              <w:ind w:left="0" w:hanging="2"/>
              <w:jc w:val="center"/>
              <w:rPr>
                <w:rFonts w:eastAsia="Arial"/>
                <w:sz w:val="22"/>
              </w:rPr>
            </w:pPr>
            <w:r>
              <w:rPr>
                <w:rFonts w:eastAsia="Arial"/>
                <w:sz w:val="22"/>
              </w:rPr>
              <w:t>R$ 3.400,00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0836" w:rsidRPr="00595E96" w:rsidRDefault="00B70836" w:rsidP="002B6C65">
            <w:pPr>
              <w:ind w:left="0" w:hanging="2"/>
              <w:jc w:val="center"/>
              <w:textAlignment w:val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R$ 3.400,00</w:t>
            </w:r>
          </w:p>
        </w:tc>
      </w:tr>
      <w:permEnd w:id="826292141"/>
      <w:permEnd w:id="150743672"/>
      <w:permEnd w:id="50090903"/>
      <w:permEnd w:id="1297227199"/>
      <w:permEnd w:id="1456109561"/>
    </w:tbl>
    <w:p w:rsidR="00F0067D" w:rsidRPr="00DD2F76" w:rsidRDefault="00F0067D" w:rsidP="00D656F2">
      <w:pPr>
        <w:spacing w:line="276" w:lineRule="auto"/>
        <w:ind w:left="0" w:hanging="2"/>
        <w:jc w:val="both"/>
        <w:rPr>
          <w:rFonts w:eastAsia="Merriweather"/>
          <w:color w:val="C00000"/>
        </w:rPr>
      </w:pPr>
    </w:p>
    <w:p w:rsidR="00F0067D" w:rsidRPr="00DD2F76" w:rsidRDefault="00F0067D" w:rsidP="00D656F2">
      <w:pPr>
        <w:numPr>
          <w:ilvl w:val="0"/>
          <w:numId w:val="3"/>
        </w:num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 xml:space="preserve"> Escolha da solução (consequência dos incisos V e VI do §1º do art. 15 do Decreto nº 3.537/2023):</w:t>
      </w:r>
    </w:p>
    <w:p w:rsidR="0050726D" w:rsidRDefault="00297632" w:rsidP="0050726D">
      <w:pPr>
        <w:tabs>
          <w:tab w:val="left" w:pos="4005"/>
        </w:tabs>
        <w:spacing w:line="276" w:lineRule="auto"/>
        <w:ind w:leftChars="0" w:firstLineChars="0" w:firstLine="0"/>
        <w:jc w:val="both"/>
        <w:rPr>
          <w:rFonts w:eastAsia="Merriweather"/>
        </w:rPr>
      </w:pPr>
      <w:r w:rsidRPr="00297632">
        <w:rPr>
          <w:rFonts w:eastAsia="Merriweather"/>
        </w:rPr>
        <w:t xml:space="preserve">A solução escolhida é a </w:t>
      </w:r>
      <w:r>
        <w:rPr>
          <w:rFonts w:eastAsia="Merriweather"/>
        </w:rPr>
        <w:t>aquisição de Leitor Biométrico – Scanner de Impressão Digital</w:t>
      </w:r>
      <w:r w:rsidRPr="00297632">
        <w:rPr>
          <w:rFonts w:eastAsia="Merriweather"/>
        </w:rPr>
        <w:t xml:space="preserve">, para uso </w:t>
      </w:r>
    </w:p>
    <w:p w:rsidR="0050726D" w:rsidRDefault="00297632" w:rsidP="0050726D">
      <w:pPr>
        <w:tabs>
          <w:tab w:val="left" w:pos="4005"/>
        </w:tabs>
        <w:spacing w:line="276" w:lineRule="auto"/>
        <w:ind w:leftChars="0" w:firstLineChars="0" w:firstLine="0"/>
        <w:jc w:val="both"/>
        <w:rPr>
          <w:rFonts w:eastAsia="Merriweather"/>
        </w:rPr>
      </w:pPr>
      <w:proofErr w:type="gramStart"/>
      <w:r w:rsidRPr="00297632">
        <w:rPr>
          <w:rFonts w:eastAsia="Merriweather"/>
        </w:rPr>
        <w:t>mediante</w:t>
      </w:r>
      <w:proofErr w:type="gramEnd"/>
      <w:r w:rsidRPr="00297632">
        <w:rPr>
          <w:rFonts w:eastAsia="Merriweather"/>
        </w:rPr>
        <w:t xml:space="preserve"> dispensa de licitação</w:t>
      </w:r>
      <w:r w:rsidR="0050726D">
        <w:rPr>
          <w:rFonts w:eastAsia="Merriweather"/>
        </w:rPr>
        <w:t>,</w:t>
      </w:r>
      <w:r w:rsidRPr="00297632">
        <w:rPr>
          <w:rFonts w:eastAsia="Merriweather"/>
        </w:rPr>
        <w:t xml:space="preserve"> em razão </w:t>
      </w:r>
      <w:r w:rsidR="0050726D">
        <w:rPr>
          <w:rFonts w:eastAsia="Merriweather"/>
        </w:rPr>
        <w:t xml:space="preserve">da </w:t>
      </w:r>
      <w:r w:rsidR="0050726D" w:rsidRPr="00BB7907">
        <w:rPr>
          <w:rFonts w:eastAsia="Merriweather"/>
        </w:rPr>
        <w:t>pequena relevância econômica do objeto em análise e da onerosidade de uma licitação, a solução mais vantajosa e com celeridade e economia processual para Administração Pública é a Dispensa de Licitação, conforme a Lei 14.133/21 art. 75, II, § 3º.</w:t>
      </w:r>
    </w:p>
    <w:p w:rsidR="0050726D" w:rsidRPr="00423AEA" w:rsidRDefault="0050726D" w:rsidP="0050726D">
      <w:pPr>
        <w:spacing w:line="276" w:lineRule="auto"/>
        <w:ind w:leftChars="0" w:firstLineChars="0" w:firstLine="720"/>
        <w:jc w:val="both"/>
        <w:rPr>
          <w:rFonts w:eastAsia="Merriweather"/>
        </w:rPr>
      </w:pPr>
      <w:r w:rsidRPr="00423AEA">
        <w:rPr>
          <w:rFonts w:eastAsia="Merriweather"/>
        </w:rPr>
        <w:t>Considerando o §2º do art. 159 do Decreto Municipal Nº 3.537/2023 de 09 de maio de 2023:</w:t>
      </w:r>
    </w:p>
    <w:p w:rsidR="0050726D" w:rsidRPr="00423AEA" w:rsidRDefault="0050726D" w:rsidP="0050726D">
      <w:pPr>
        <w:spacing w:line="276" w:lineRule="auto"/>
        <w:ind w:leftChars="0" w:left="1134" w:firstLineChars="0" w:firstLine="0"/>
        <w:jc w:val="both"/>
        <w:rPr>
          <w:rFonts w:eastAsia="Merriweather"/>
          <w:i/>
        </w:rPr>
      </w:pPr>
      <w:r w:rsidRPr="00423AEA">
        <w:rPr>
          <w:rFonts w:eastAsia="Merriweather"/>
          <w:i/>
        </w:rPr>
        <w:t>Art. 159. Nas dispensas de licitação previstas nos incisos I e II do art. 75 da Lei Federal nº 14.133/2021, a contratação deverá ser feita preferencialmente com microempresa, empresa de pequeno porte ou microempreendedor individual.</w:t>
      </w:r>
    </w:p>
    <w:p w:rsidR="0050726D" w:rsidRPr="00423AEA" w:rsidRDefault="0050726D" w:rsidP="0050726D">
      <w:pPr>
        <w:spacing w:line="276" w:lineRule="auto"/>
        <w:ind w:leftChars="0" w:left="1134" w:firstLineChars="0" w:firstLine="0"/>
        <w:jc w:val="both"/>
        <w:rPr>
          <w:rFonts w:eastAsia="Merriweather"/>
          <w:i/>
        </w:rPr>
      </w:pPr>
      <w:r w:rsidRPr="00423AEA">
        <w:rPr>
          <w:rFonts w:eastAsia="Merriweather"/>
          <w:i/>
        </w:rPr>
        <w:t>§2º Considera-se ramo de atividade a participação econômica do mercado, identificada pelo nível de subclasse da Classificação Nacional de Atividades Econômicas - CNAE.</w:t>
      </w:r>
    </w:p>
    <w:p w:rsidR="0050726D" w:rsidRDefault="0050726D" w:rsidP="0050726D">
      <w:pPr>
        <w:spacing w:line="276" w:lineRule="auto"/>
        <w:ind w:leftChars="0" w:left="0" w:firstLineChars="0" w:firstLine="720"/>
        <w:jc w:val="both"/>
        <w:rPr>
          <w:rFonts w:eastAsia="Merriweather"/>
        </w:rPr>
      </w:pPr>
      <w:r w:rsidRPr="00423AEA">
        <w:rPr>
          <w:rFonts w:eastAsia="Merriweather"/>
        </w:rPr>
        <w:t>Segue abaixo estrutura hierarquia, destacando a subclasse do CNAE da presente contratação:</w:t>
      </w:r>
    </w:p>
    <w:p w:rsidR="0050726D" w:rsidRDefault="0050726D" w:rsidP="0050726D">
      <w:pPr>
        <w:pStyle w:val="Ttulo3"/>
        <w:shd w:val="clear" w:color="auto" w:fill="F1F1F1"/>
        <w:spacing w:before="0" w:after="0"/>
        <w:ind w:left="1" w:hanging="3"/>
        <w:rPr>
          <w:rFonts w:ascii="Arial" w:hAnsi="Arial" w:cs="Arial"/>
          <w:color w:val="757F8E"/>
          <w:position w:val="0"/>
        </w:rPr>
      </w:pPr>
      <w:r>
        <w:rPr>
          <w:rFonts w:ascii="Arial" w:hAnsi="Arial" w:cs="Arial"/>
          <w:color w:val="757F8E"/>
        </w:rPr>
        <w:t>Hierarquia</w:t>
      </w:r>
    </w:p>
    <w:tbl>
      <w:tblPr>
        <w:tblW w:w="9900" w:type="dxa"/>
        <w:tblBorders>
          <w:top w:val="single" w:sz="6" w:space="0" w:color="E2E2E2"/>
          <w:left w:val="single" w:sz="6" w:space="0" w:color="E2E2E2"/>
          <w:bottom w:val="single" w:sz="6" w:space="0" w:color="E2E2E2"/>
          <w:right w:val="single" w:sz="6" w:space="0" w:color="E2E2E2"/>
        </w:tblBorders>
        <w:shd w:val="clear" w:color="auto" w:fill="FDFDF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754"/>
        <w:gridCol w:w="5887"/>
      </w:tblGrid>
      <w:tr w:rsidR="0050726D" w:rsidTr="0050726D"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7F7F7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0726D" w:rsidRDefault="0050726D">
            <w:pPr>
              <w:ind w:left="0" w:hanging="2"/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</w:pPr>
            <w:r>
              <w:rPr>
                <w:rStyle w:val="label"/>
                <w:rFonts w:ascii="Arial" w:hAnsi="Arial" w:cs="Arial"/>
                <w:b/>
                <w:bCs/>
                <w:color w:val="757F8E"/>
                <w:sz w:val="18"/>
                <w:szCs w:val="18"/>
                <w:bdr w:val="none" w:sz="0" w:space="0" w:color="auto" w:frame="1"/>
              </w:rPr>
              <w:t>Seção: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F7F7F7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0726D" w:rsidRDefault="00F852C3">
            <w:pPr>
              <w:ind w:left="0" w:hanging="2"/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</w:pPr>
            <w:hyperlink r:id="rId9" w:history="1">
              <w:r w:rsidR="0050726D">
                <w:rPr>
                  <w:rStyle w:val="Hyperlink"/>
                  <w:rFonts w:ascii="Arial" w:hAnsi="Arial" w:cs="Arial"/>
                  <w:b/>
                  <w:bCs/>
                  <w:color w:val="2D386F"/>
                  <w:sz w:val="18"/>
                  <w:szCs w:val="18"/>
                  <w:bdr w:val="none" w:sz="0" w:space="0" w:color="auto" w:frame="1"/>
                </w:rPr>
                <w:t>G</w:t>
              </w:r>
            </w:hyperlink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7F7F7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0726D" w:rsidRDefault="0050726D">
            <w:pPr>
              <w:ind w:left="0" w:hanging="2"/>
              <w:rPr>
                <w:rFonts w:ascii="Arial" w:hAnsi="Arial" w:cs="Arial"/>
                <w:color w:val="757F8E"/>
                <w:sz w:val="18"/>
                <w:szCs w:val="18"/>
              </w:rPr>
            </w:pPr>
            <w:r>
              <w:rPr>
                <w:rFonts w:ascii="Arial" w:hAnsi="Arial" w:cs="Arial"/>
                <w:color w:val="757F8E"/>
                <w:sz w:val="18"/>
                <w:szCs w:val="18"/>
              </w:rPr>
              <w:t>COMÉRCIO; REPARAÇÃO DE VEÍCULOS AUTOMOTORES E MOTOCICLETAS</w:t>
            </w:r>
          </w:p>
        </w:tc>
      </w:tr>
      <w:tr w:rsidR="0050726D" w:rsidTr="0050726D"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DFDFD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0726D" w:rsidRDefault="0050726D">
            <w:pPr>
              <w:ind w:left="0" w:hanging="2"/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</w:pPr>
            <w:r>
              <w:rPr>
                <w:rStyle w:val="label"/>
                <w:rFonts w:ascii="Arial" w:hAnsi="Arial" w:cs="Arial"/>
                <w:b/>
                <w:bCs/>
                <w:color w:val="757F8E"/>
                <w:sz w:val="18"/>
                <w:szCs w:val="18"/>
                <w:bdr w:val="none" w:sz="0" w:space="0" w:color="auto" w:frame="1"/>
              </w:rPr>
              <w:t>Divisão: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FDFDFD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0726D" w:rsidRDefault="0050726D">
            <w:pPr>
              <w:ind w:left="0" w:hanging="2"/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DFDFD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0726D" w:rsidRDefault="00F852C3">
            <w:pPr>
              <w:ind w:left="0" w:hanging="2"/>
              <w:rPr>
                <w:rFonts w:ascii="Arial" w:hAnsi="Arial" w:cs="Arial"/>
                <w:color w:val="757F8E"/>
                <w:sz w:val="18"/>
                <w:szCs w:val="18"/>
              </w:rPr>
            </w:pPr>
            <w:hyperlink r:id="rId10" w:history="1">
              <w:r w:rsidR="0050726D">
                <w:rPr>
                  <w:rStyle w:val="Hyperlink"/>
                  <w:rFonts w:ascii="Arial" w:hAnsi="Arial" w:cs="Arial"/>
                  <w:b/>
                  <w:bCs/>
                  <w:color w:val="2D386F"/>
                  <w:sz w:val="18"/>
                  <w:szCs w:val="18"/>
                  <w:bdr w:val="none" w:sz="0" w:space="0" w:color="auto" w:frame="1"/>
                </w:rPr>
                <w:t>47</w:t>
              </w:r>
            </w:hyperlink>
            <w:r w:rsidR="0050726D">
              <w:rPr>
                <w:rFonts w:ascii="Arial" w:hAnsi="Arial" w:cs="Arial"/>
                <w:color w:val="757F8E"/>
                <w:sz w:val="18"/>
                <w:szCs w:val="18"/>
              </w:rPr>
              <w:t> COMÉRCIO VAREJISTA</w:t>
            </w:r>
          </w:p>
        </w:tc>
      </w:tr>
      <w:tr w:rsidR="0050726D" w:rsidTr="0050726D"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7F7F7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0726D" w:rsidRDefault="0050726D">
            <w:pPr>
              <w:ind w:left="0" w:hanging="2"/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</w:pPr>
            <w:r>
              <w:rPr>
                <w:rStyle w:val="label"/>
                <w:rFonts w:ascii="Arial" w:hAnsi="Arial" w:cs="Arial"/>
                <w:b/>
                <w:bCs/>
                <w:color w:val="757F8E"/>
                <w:sz w:val="18"/>
                <w:szCs w:val="18"/>
                <w:bdr w:val="none" w:sz="0" w:space="0" w:color="auto" w:frame="1"/>
              </w:rPr>
              <w:t>Grupo: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F7F7F7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0726D" w:rsidRDefault="0050726D">
            <w:pPr>
              <w:ind w:left="0" w:hanging="2"/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7F7F7"/>
            <w:tcMar>
              <w:top w:w="105" w:type="dxa"/>
              <w:left w:w="360" w:type="dxa"/>
              <w:bottom w:w="105" w:type="dxa"/>
              <w:right w:w="75" w:type="dxa"/>
            </w:tcMar>
            <w:vAlign w:val="center"/>
            <w:hideMark/>
          </w:tcPr>
          <w:p w:rsidR="0050726D" w:rsidRDefault="00F852C3">
            <w:pPr>
              <w:ind w:left="0" w:hanging="2"/>
              <w:rPr>
                <w:rFonts w:ascii="Arial" w:hAnsi="Arial" w:cs="Arial"/>
                <w:color w:val="757F8E"/>
                <w:sz w:val="18"/>
                <w:szCs w:val="18"/>
              </w:rPr>
            </w:pPr>
            <w:hyperlink r:id="rId11" w:history="1">
              <w:r w:rsidR="0050726D">
                <w:rPr>
                  <w:rStyle w:val="Hyperlink"/>
                  <w:rFonts w:ascii="Arial" w:hAnsi="Arial" w:cs="Arial"/>
                  <w:b/>
                  <w:bCs/>
                  <w:color w:val="2D386F"/>
                  <w:sz w:val="18"/>
                  <w:szCs w:val="18"/>
                  <w:bdr w:val="none" w:sz="0" w:space="0" w:color="auto" w:frame="1"/>
                </w:rPr>
                <w:t>47.5</w:t>
              </w:r>
            </w:hyperlink>
            <w:r w:rsidR="0050726D">
              <w:rPr>
                <w:rFonts w:ascii="Arial" w:hAnsi="Arial" w:cs="Arial"/>
                <w:color w:val="757F8E"/>
                <w:sz w:val="18"/>
                <w:szCs w:val="18"/>
              </w:rPr>
              <w:t> Comércio varejista de equipamentos de informática e comunicação; equipamentos e artigos de uso doméstico</w:t>
            </w:r>
          </w:p>
        </w:tc>
      </w:tr>
      <w:tr w:rsidR="0050726D" w:rsidTr="0050726D"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DFDFD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0726D" w:rsidRDefault="0050726D">
            <w:pPr>
              <w:ind w:left="0" w:hanging="2"/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</w:pPr>
            <w:r>
              <w:rPr>
                <w:rStyle w:val="label"/>
                <w:rFonts w:ascii="Arial" w:hAnsi="Arial" w:cs="Arial"/>
                <w:b/>
                <w:bCs/>
                <w:color w:val="757F8E"/>
                <w:sz w:val="18"/>
                <w:szCs w:val="18"/>
                <w:bdr w:val="none" w:sz="0" w:space="0" w:color="auto" w:frame="1"/>
              </w:rPr>
              <w:t>Classe: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FDFDFD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0726D" w:rsidRDefault="0050726D">
            <w:pPr>
              <w:ind w:left="0" w:hanging="2"/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DFDFD"/>
            <w:tcMar>
              <w:top w:w="105" w:type="dxa"/>
              <w:left w:w="660" w:type="dxa"/>
              <w:bottom w:w="105" w:type="dxa"/>
              <w:right w:w="75" w:type="dxa"/>
            </w:tcMar>
            <w:vAlign w:val="center"/>
            <w:hideMark/>
          </w:tcPr>
          <w:p w:rsidR="0050726D" w:rsidRDefault="00F852C3">
            <w:pPr>
              <w:ind w:left="0" w:hanging="2"/>
              <w:rPr>
                <w:rFonts w:ascii="Arial" w:hAnsi="Arial" w:cs="Arial"/>
                <w:color w:val="757F8E"/>
                <w:sz w:val="18"/>
                <w:szCs w:val="18"/>
              </w:rPr>
            </w:pPr>
            <w:hyperlink r:id="rId12" w:history="1">
              <w:r w:rsidR="0050726D">
                <w:rPr>
                  <w:rStyle w:val="Hyperlink"/>
                  <w:rFonts w:ascii="Arial" w:hAnsi="Arial" w:cs="Arial"/>
                  <w:b/>
                  <w:bCs/>
                  <w:color w:val="2D386F"/>
                  <w:sz w:val="18"/>
                  <w:szCs w:val="18"/>
                  <w:bdr w:val="none" w:sz="0" w:space="0" w:color="auto" w:frame="1"/>
                </w:rPr>
                <w:t>47.51-2</w:t>
              </w:r>
            </w:hyperlink>
            <w:r w:rsidR="0050726D">
              <w:rPr>
                <w:rFonts w:ascii="Arial" w:hAnsi="Arial" w:cs="Arial"/>
                <w:color w:val="757F8E"/>
                <w:sz w:val="18"/>
                <w:szCs w:val="18"/>
              </w:rPr>
              <w:t> Comércio varejista especializado de equipamentos e suprimentos de informática</w:t>
            </w:r>
          </w:p>
        </w:tc>
      </w:tr>
      <w:tr w:rsidR="0050726D" w:rsidTr="0050726D"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7F7F7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0726D" w:rsidRDefault="0050726D">
            <w:pPr>
              <w:ind w:left="0" w:hanging="2"/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</w:pPr>
            <w:r>
              <w:rPr>
                <w:rStyle w:val="label"/>
                <w:rFonts w:ascii="Arial" w:hAnsi="Arial" w:cs="Arial"/>
                <w:b/>
                <w:bCs/>
                <w:color w:val="757F8E"/>
                <w:sz w:val="18"/>
                <w:szCs w:val="18"/>
                <w:bdr w:val="none" w:sz="0" w:space="0" w:color="auto" w:frame="1"/>
              </w:rPr>
              <w:t>Subclasse: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F7F7F7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0726D" w:rsidRDefault="0050726D">
            <w:pPr>
              <w:ind w:left="0" w:hanging="2"/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57F8E"/>
                <w:sz w:val="18"/>
                <w:szCs w:val="18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7F7F7"/>
            <w:tcMar>
              <w:top w:w="105" w:type="dxa"/>
              <w:left w:w="960" w:type="dxa"/>
              <w:bottom w:w="105" w:type="dxa"/>
              <w:right w:w="75" w:type="dxa"/>
            </w:tcMar>
            <w:vAlign w:val="center"/>
            <w:hideMark/>
          </w:tcPr>
          <w:p w:rsidR="0050726D" w:rsidRDefault="0050726D">
            <w:pPr>
              <w:ind w:left="0" w:hanging="2"/>
              <w:rPr>
                <w:rFonts w:ascii="Arial" w:hAnsi="Arial" w:cs="Arial"/>
                <w:color w:val="757F8E"/>
                <w:sz w:val="18"/>
                <w:szCs w:val="18"/>
              </w:rPr>
            </w:pPr>
            <w:r>
              <w:rPr>
                <w:rStyle w:val="destaque"/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4751-2/01 Comércio varejista especializado de equipamentos e suprimentos de informática</w:t>
            </w:r>
          </w:p>
        </w:tc>
      </w:tr>
    </w:tbl>
    <w:p w:rsidR="0050726D" w:rsidRDefault="0050726D" w:rsidP="004E6E1D">
      <w:pPr>
        <w:tabs>
          <w:tab w:val="left" w:pos="4005"/>
        </w:tabs>
        <w:spacing w:line="276" w:lineRule="auto"/>
        <w:ind w:leftChars="0" w:left="0" w:firstLineChars="0" w:firstLine="0"/>
        <w:jc w:val="both"/>
        <w:rPr>
          <w:rFonts w:eastAsia="Merriweather"/>
        </w:rPr>
      </w:pPr>
      <w:r w:rsidRPr="0050726D">
        <w:rPr>
          <w:rFonts w:eastAsia="Merriweather"/>
        </w:rPr>
        <w:t xml:space="preserve">Fonte: </w:t>
      </w:r>
      <w:hyperlink r:id="rId13" w:history="1">
        <w:r w:rsidRPr="00665444">
          <w:rPr>
            <w:rStyle w:val="Hyperlink"/>
            <w:rFonts w:eastAsia="Merriweather"/>
          </w:rPr>
          <w:t>https://concla.ibge.gov.br/</w:t>
        </w:r>
      </w:hyperlink>
    </w:p>
    <w:p w:rsidR="0050726D" w:rsidRPr="00DD2F76" w:rsidRDefault="0050726D" w:rsidP="004E6E1D">
      <w:pPr>
        <w:tabs>
          <w:tab w:val="left" w:pos="4005"/>
        </w:tabs>
        <w:spacing w:line="276" w:lineRule="auto"/>
        <w:ind w:leftChars="0" w:left="0" w:firstLineChars="0" w:firstLine="0"/>
        <w:jc w:val="both"/>
        <w:rPr>
          <w:rFonts w:eastAsia="Merriweather"/>
          <w:color w:val="C00000"/>
        </w:rPr>
      </w:pPr>
    </w:p>
    <w:p w:rsidR="00F0067D" w:rsidRPr="00DD2F76" w:rsidRDefault="00F0067D" w:rsidP="00D656F2">
      <w:p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  <w:b/>
        </w:rPr>
        <w:t>IV - Detalhamento da Solução Escolhida</w:t>
      </w:r>
      <w:r w:rsidRPr="00DD2F76">
        <w:rPr>
          <w:rFonts w:eastAsia="Merriweather"/>
        </w:rPr>
        <w:t>:</w:t>
      </w:r>
    </w:p>
    <w:p w:rsidR="00F0067D" w:rsidRDefault="00F0067D" w:rsidP="00D656F2">
      <w:pPr>
        <w:numPr>
          <w:ilvl w:val="0"/>
          <w:numId w:val="4"/>
        </w:num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>Descrição da solução como um todo (art. 15, §1º, VII do Decreto nº 3.537/2023):</w:t>
      </w:r>
    </w:p>
    <w:p w:rsidR="004E6E1D" w:rsidRDefault="0050726D" w:rsidP="004E6E1D">
      <w:pPr>
        <w:spacing w:line="276" w:lineRule="auto"/>
        <w:ind w:leftChars="0" w:left="0" w:firstLineChars="0" w:firstLine="0"/>
        <w:jc w:val="both"/>
        <w:rPr>
          <w:rFonts w:eastAsia="Merriweather"/>
        </w:rPr>
      </w:pPr>
      <w:r>
        <w:rPr>
          <w:rFonts w:eastAsia="Merriweather"/>
        </w:rPr>
        <w:t>Aquisição de Leitor Biométrico – Scanner de Impressão Digital</w:t>
      </w:r>
      <w:r w:rsidRPr="00297632">
        <w:rPr>
          <w:rFonts w:eastAsia="Merriweather"/>
        </w:rPr>
        <w:t>,</w:t>
      </w:r>
      <w:r>
        <w:rPr>
          <w:rFonts w:eastAsia="Merriweather"/>
        </w:rPr>
        <w:t xml:space="preserve"> para suprir a necessidade do setor de Identificação do município de Bandeirantes/PR.</w:t>
      </w:r>
    </w:p>
    <w:p w:rsidR="0050726D" w:rsidRPr="00DD2F76" w:rsidRDefault="0050726D" w:rsidP="004E6E1D">
      <w:pPr>
        <w:spacing w:line="276" w:lineRule="auto"/>
        <w:ind w:leftChars="0" w:left="0" w:firstLineChars="0" w:firstLine="0"/>
        <w:jc w:val="both"/>
        <w:rPr>
          <w:rFonts w:eastAsia="Merriweather"/>
        </w:rPr>
      </w:pPr>
    </w:p>
    <w:p w:rsidR="00F0067D" w:rsidRDefault="00F0067D" w:rsidP="00D656F2">
      <w:pPr>
        <w:numPr>
          <w:ilvl w:val="0"/>
          <w:numId w:val="4"/>
        </w:num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 xml:space="preserve">Justificativas para o parcelamento ou não da contratação (artigo </w:t>
      </w:r>
      <w:proofErr w:type="gramStart"/>
      <w:r w:rsidRPr="00DD2F76">
        <w:rPr>
          <w:rFonts w:eastAsia="Merriweather"/>
        </w:rPr>
        <w:t>15,§</w:t>
      </w:r>
      <w:proofErr w:type="gramEnd"/>
      <w:r w:rsidRPr="00DD2F76">
        <w:rPr>
          <w:rFonts w:eastAsia="Merriweather"/>
        </w:rPr>
        <w:t xml:space="preserve">1º, VIII do Decreto nº 3.537/2023): </w:t>
      </w:r>
    </w:p>
    <w:p w:rsidR="00986741" w:rsidRDefault="0050726D" w:rsidP="00986741">
      <w:pPr>
        <w:spacing w:line="276" w:lineRule="auto"/>
        <w:ind w:leftChars="0" w:left="0" w:firstLineChars="0" w:firstLine="0"/>
        <w:jc w:val="both"/>
        <w:rPr>
          <w:rFonts w:eastAsia="Merriweather"/>
        </w:rPr>
      </w:pPr>
      <w:r w:rsidRPr="0050726D">
        <w:rPr>
          <w:rFonts w:eastAsia="Merriweather"/>
        </w:rPr>
        <w:t xml:space="preserve">O objeto referente a esta aquisição não </w:t>
      </w:r>
      <w:r w:rsidR="00106DCB">
        <w:rPr>
          <w:rFonts w:eastAsia="Merriweather"/>
        </w:rPr>
        <w:t>se aplica o parcelamento</w:t>
      </w:r>
      <w:r w:rsidRPr="0050726D">
        <w:rPr>
          <w:rFonts w:eastAsia="Merriweather"/>
        </w:rPr>
        <w:t>. Será efetuado de forma única, uma vez que será adquirid</w:t>
      </w:r>
      <w:r w:rsidR="00106DCB">
        <w:rPr>
          <w:rFonts w:eastAsia="Merriweather"/>
        </w:rPr>
        <w:t>o</w:t>
      </w:r>
      <w:r w:rsidRPr="0050726D">
        <w:rPr>
          <w:rFonts w:eastAsia="Merriweather"/>
        </w:rPr>
        <w:t xml:space="preserve"> através de Dispensa de Licitação em razão do valor estimado e da </w:t>
      </w:r>
      <w:r w:rsidR="00106DCB">
        <w:rPr>
          <w:rFonts w:eastAsia="Merriweather"/>
        </w:rPr>
        <w:t>urgência da aquisição</w:t>
      </w:r>
      <w:r w:rsidRPr="0050726D">
        <w:rPr>
          <w:rFonts w:eastAsia="Merriweather"/>
        </w:rPr>
        <w:t>.</w:t>
      </w:r>
    </w:p>
    <w:p w:rsidR="00986741" w:rsidRDefault="00986741" w:rsidP="00986741">
      <w:pPr>
        <w:spacing w:line="276" w:lineRule="auto"/>
        <w:ind w:leftChars="0" w:left="0" w:firstLineChars="0" w:firstLine="0"/>
        <w:jc w:val="both"/>
        <w:rPr>
          <w:rFonts w:eastAsia="Merriweather"/>
          <w:color w:val="C00000"/>
        </w:rPr>
      </w:pPr>
    </w:p>
    <w:p w:rsidR="00F0067D" w:rsidRDefault="00F0067D" w:rsidP="00D656F2">
      <w:pPr>
        <w:numPr>
          <w:ilvl w:val="0"/>
          <w:numId w:val="4"/>
        </w:num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>Contratações correlatas e/ou interdependentes (art. 15, §1º, XI do Decreto nº 3.537/2023):</w:t>
      </w:r>
    </w:p>
    <w:p w:rsidR="00BB50B3" w:rsidRPr="00BB50B3" w:rsidRDefault="00BB50B3" w:rsidP="00BB50B3">
      <w:pPr>
        <w:shd w:val="clear" w:color="auto" w:fill="FFFFFF"/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position w:val="0"/>
          <w:sz w:val="36"/>
        </w:rPr>
      </w:pPr>
      <w:r w:rsidRPr="00BB50B3">
        <w:rPr>
          <w:position w:val="0"/>
          <w:szCs w:val="18"/>
        </w:rPr>
        <w:t>Não se faz necessária a realização de aquisições correlatas ou interdependentes para a viabilidade e contratação desta demanda.</w:t>
      </w:r>
    </w:p>
    <w:p w:rsidR="00986741" w:rsidRPr="00DD2F76" w:rsidRDefault="00986741" w:rsidP="00BB50B3">
      <w:pPr>
        <w:spacing w:line="276" w:lineRule="auto"/>
        <w:ind w:leftChars="0" w:left="0" w:firstLineChars="0" w:firstLine="0"/>
        <w:jc w:val="both"/>
        <w:rPr>
          <w:rFonts w:eastAsia="Merriweather"/>
        </w:rPr>
      </w:pPr>
    </w:p>
    <w:p w:rsidR="00F0067D" w:rsidRDefault="00F0067D" w:rsidP="00D656F2">
      <w:pPr>
        <w:numPr>
          <w:ilvl w:val="0"/>
          <w:numId w:val="4"/>
        </w:num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>Resultados pretendidos (art. 15, §1º, IX do Decreto nº 3.537/2023):</w:t>
      </w:r>
    </w:p>
    <w:p w:rsidR="006C7205" w:rsidRDefault="00106DCB" w:rsidP="00106DCB">
      <w:pPr>
        <w:spacing w:line="276" w:lineRule="auto"/>
        <w:ind w:leftChars="0" w:left="0" w:firstLineChars="0" w:firstLine="0"/>
        <w:jc w:val="both"/>
        <w:rPr>
          <w:rFonts w:eastAsia="Merriweather"/>
        </w:rPr>
      </w:pPr>
      <w:r w:rsidRPr="00106DCB">
        <w:rPr>
          <w:rFonts w:eastAsia="Merriweather"/>
        </w:rPr>
        <w:t xml:space="preserve">Com a presente aquisição o Município de Bandeirantes almeja assegurar, sob os aspectos da economicidade, eficácia, eficiência </w:t>
      </w:r>
      <w:r>
        <w:rPr>
          <w:rFonts w:eastAsia="Merriweather"/>
        </w:rPr>
        <w:t>a aquisição de Leitor Biométrico – Scanner de Impressão Digital</w:t>
      </w:r>
      <w:r w:rsidRPr="00106DCB">
        <w:rPr>
          <w:rFonts w:eastAsia="Merriweather"/>
        </w:rPr>
        <w:t xml:space="preserve">, </w:t>
      </w:r>
      <w:r>
        <w:rPr>
          <w:rFonts w:eastAsia="Merriweather"/>
        </w:rPr>
        <w:t>para suprir a necessidade do setor de identificação do município de Bandeirantes</w:t>
      </w:r>
      <w:r w:rsidR="006C7205">
        <w:rPr>
          <w:rFonts w:eastAsia="Merriweather"/>
        </w:rPr>
        <w:t>.</w:t>
      </w:r>
    </w:p>
    <w:p w:rsidR="006C7205" w:rsidRDefault="006C7205" w:rsidP="00106DCB">
      <w:pPr>
        <w:spacing w:line="276" w:lineRule="auto"/>
        <w:ind w:leftChars="0" w:left="0" w:firstLineChars="0" w:firstLine="0"/>
        <w:jc w:val="both"/>
        <w:rPr>
          <w:rFonts w:eastAsia="Merriweather"/>
        </w:rPr>
      </w:pPr>
    </w:p>
    <w:p w:rsidR="00F0067D" w:rsidRPr="00BB50B3" w:rsidRDefault="00F0067D" w:rsidP="00BB50B3">
      <w:pPr>
        <w:pStyle w:val="PargrafodaLista"/>
        <w:numPr>
          <w:ilvl w:val="0"/>
          <w:numId w:val="4"/>
        </w:numPr>
        <w:spacing w:line="276" w:lineRule="auto"/>
        <w:ind w:leftChars="0" w:firstLineChars="0"/>
        <w:jc w:val="both"/>
        <w:rPr>
          <w:rFonts w:eastAsia="Merriweather"/>
        </w:rPr>
      </w:pPr>
      <w:r w:rsidRPr="00BB50B3">
        <w:rPr>
          <w:rFonts w:eastAsia="Merriweather"/>
        </w:rPr>
        <w:t>Providências a serem adotadas (art. 15, §1º, X do Decreto nº 3.537/2023):</w:t>
      </w:r>
    </w:p>
    <w:p w:rsidR="00DC2DE9" w:rsidRDefault="00986741" w:rsidP="00986741">
      <w:pPr>
        <w:spacing w:line="276" w:lineRule="auto"/>
        <w:ind w:leftChars="0" w:firstLineChars="0" w:firstLine="361"/>
        <w:jc w:val="both"/>
        <w:rPr>
          <w:rFonts w:eastAsia="Merriweather"/>
        </w:rPr>
      </w:pPr>
      <w:r w:rsidRPr="00986741">
        <w:rPr>
          <w:rFonts w:eastAsia="Merriweather"/>
        </w:rPr>
        <w:t>Para esta finalidade a equipe técnica entende que não há necessidade de providências a serem adotadas, nem de realização de plano de ação específico para treinamento de fiscalização de</w:t>
      </w:r>
      <w:r>
        <w:rPr>
          <w:rFonts w:eastAsia="Merriweather"/>
        </w:rPr>
        <w:t xml:space="preserve"> </w:t>
      </w:r>
      <w:r w:rsidRPr="00986741">
        <w:rPr>
          <w:rFonts w:eastAsia="Merriweather"/>
        </w:rPr>
        <w:t>contratos, considerando-se que a equipe de gestão e fiscalização desta contratação são servidores que possuem experiência neste tema.</w:t>
      </w:r>
    </w:p>
    <w:p w:rsidR="00986741" w:rsidRPr="00BB50B3" w:rsidRDefault="00986741" w:rsidP="00986741">
      <w:pPr>
        <w:spacing w:line="276" w:lineRule="auto"/>
        <w:ind w:leftChars="0" w:firstLineChars="0" w:firstLine="361"/>
        <w:jc w:val="both"/>
        <w:rPr>
          <w:rFonts w:eastAsia="Merriweather"/>
        </w:rPr>
      </w:pPr>
    </w:p>
    <w:p w:rsidR="00F0067D" w:rsidRPr="00DD2F76" w:rsidRDefault="00F0067D" w:rsidP="00D656F2">
      <w:pPr>
        <w:numPr>
          <w:ilvl w:val="0"/>
          <w:numId w:val="4"/>
        </w:num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>Possíveis impactos ambientais (art. 15, §1º, XII do Decreto nº 3.537/2023):</w:t>
      </w:r>
    </w:p>
    <w:p w:rsidR="00986741" w:rsidRPr="00986741" w:rsidRDefault="00986741" w:rsidP="00986741">
      <w:pPr>
        <w:spacing w:line="276" w:lineRule="auto"/>
        <w:ind w:leftChars="0" w:left="0" w:firstLineChars="0" w:firstLine="720"/>
        <w:jc w:val="both"/>
        <w:rPr>
          <w:rFonts w:eastAsia="Merriweather"/>
        </w:rPr>
      </w:pPr>
      <w:r w:rsidRPr="00986741">
        <w:rPr>
          <w:rFonts w:eastAsia="Merriweather"/>
        </w:rPr>
        <w:t>A licitação sustentável é uma solução para integrar considerações ambientais e sociais em todos os estágios do processo da compra e contratação dos agentes públicos (de governo) com o objetivo de reduzir impactos à saúde humana, ao meio ambiente e aos direitos humanos. A licitação sustentável permite o atendimento das necessidades específicas dos consumidores finais por meio da compra do produto que oferece o maior número de benefícios para o ambiente e a sociedade. A licitação sustentável é também conhecida como compras públicas sustentáveis, eco aquisição, compras verdes, compra ambientalmente amigável e licitação positiva</w:t>
      </w:r>
    </w:p>
    <w:p w:rsidR="00986741" w:rsidRPr="00986741" w:rsidRDefault="00986741" w:rsidP="00986741">
      <w:pPr>
        <w:spacing w:line="276" w:lineRule="auto"/>
        <w:ind w:leftChars="0" w:left="0" w:firstLineChars="0" w:firstLine="720"/>
        <w:jc w:val="both"/>
        <w:rPr>
          <w:rFonts w:eastAsia="Merriweather"/>
        </w:rPr>
      </w:pPr>
      <w:r w:rsidRPr="00986741">
        <w:rPr>
          <w:rFonts w:eastAsia="Merriweather"/>
        </w:rPr>
        <w:t>As contratações púb</w:t>
      </w:r>
      <w:r>
        <w:rPr>
          <w:rFonts w:eastAsia="Merriweather"/>
        </w:rPr>
        <w:t>licas sustentáveis prevista na Lei</w:t>
      </w:r>
      <w:r w:rsidRPr="00986741">
        <w:rPr>
          <w:rFonts w:eastAsia="Merriweather"/>
        </w:rPr>
        <w:t xml:space="preserve"> nº 14.133, de 2021, tem relação com o ODS 12 – “Assegurar padrões de produção e consumo sustentáveis”, em sua meta nº 7, que é a de “promover práticas de compras públicas sustentáveis, de acordo com as políticas e prioridades nacionais.” (Guia Nacional de Contrações Sustentáveis. 4ª Ed. DF:2021).</w:t>
      </w:r>
    </w:p>
    <w:p w:rsidR="00986741" w:rsidRPr="00986741" w:rsidRDefault="00986741" w:rsidP="00986741">
      <w:pPr>
        <w:spacing w:line="276" w:lineRule="auto"/>
        <w:ind w:leftChars="0" w:left="0" w:firstLineChars="0" w:firstLine="720"/>
        <w:jc w:val="both"/>
        <w:rPr>
          <w:rFonts w:eastAsia="Merriweather"/>
        </w:rPr>
      </w:pPr>
      <w:r w:rsidRPr="00986741">
        <w:rPr>
          <w:rFonts w:eastAsia="Merriweather"/>
        </w:rPr>
        <w:t>Portanto, licitação sustentável é a licitação que integra considerações socioambientais em todas as suas fases, com o objetivo de reduzir impactos negativos sobre o meio ambiente e, via consequência, aos direitos humanos. (Guia Nacional de Contrações Sustentáveis. 4ª Ed. DF:2021).</w:t>
      </w:r>
    </w:p>
    <w:p w:rsidR="00986741" w:rsidRPr="00986741" w:rsidRDefault="00986741" w:rsidP="00986741">
      <w:pPr>
        <w:spacing w:line="276" w:lineRule="auto"/>
        <w:ind w:leftChars="0" w:left="0" w:firstLineChars="0" w:firstLine="720"/>
        <w:jc w:val="both"/>
        <w:rPr>
          <w:rFonts w:eastAsia="Merriweather"/>
        </w:rPr>
      </w:pPr>
      <w:r w:rsidRPr="00986741">
        <w:rPr>
          <w:rFonts w:eastAsia="Merriweather"/>
        </w:rPr>
        <w:t>Os produtos deverão ser de baixo impacto ambiental, em especial quanto à utilização de:</w:t>
      </w:r>
    </w:p>
    <w:p w:rsidR="00986741" w:rsidRPr="00986741" w:rsidRDefault="00986741" w:rsidP="00986741">
      <w:pPr>
        <w:spacing w:line="276" w:lineRule="auto"/>
        <w:ind w:leftChars="0" w:left="0" w:firstLineChars="0" w:firstLine="720"/>
        <w:jc w:val="both"/>
        <w:rPr>
          <w:rFonts w:eastAsia="Merriweather"/>
        </w:rPr>
      </w:pPr>
      <w:r w:rsidRPr="00986741">
        <w:rPr>
          <w:rFonts w:eastAsia="Merriweather"/>
        </w:rPr>
        <w:t>a) materiais menos agressivos ao meio ambiente.</w:t>
      </w:r>
    </w:p>
    <w:p w:rsidR="00986741" w:rsidRPr="00986741" w:rsidRDefault="00986741" w:rsidP="00986741">
      <w:pPr>
        <w:spacing w:line="276" w:lineRule="auto"/>
        <w:ind w:leftChars="0" w:left="0" w:firstLineChars="0" w:firstLine="720"/>
        <w:jc w:val="both"/>
        <w:rPr>
          <w:rFonts w:eastAsia="Merriweather"/>
        </w:rPr>
      </w:pPr>
      <w:r w:rsidRPr="00986741">
        <w:rPr>
          <w:rFonts w:eastAsia="Merriweather"/>
        </w:rPr>
        <w:t>b) produtos acondicionados em embalagens individuais adequadas, com o menor volume possível, fabricada em material reciclável ou biodegradável.</w:t>
      </w:r>
    </w:p>
    <w:p w:rsidR="00986741" w:rsidRPr="00986741" w:rsidRDefault="00C75249" w:rsidP="00986741">
      <w:pPr>
        <w:spacing w:line="276" w:lineRule="auto"/>
        <w:ind w:leftChars="0" w:left="0" w:firstLineChars="0" w:firstLine="720"/>
        <w:jc w:val="both"/>
        <w:rPr>
          <w:rFonts w:eastAsia="Merriweather"/>
        </w:rPr>
      </w:pPr>
      <w:r w:rsidRPr="00986741">
        <w:rPr>
          <w:rFonts w:eastAsia="Merriweather"/>
        </w:rPr>
        <w:t>d) os</w:t>
      </w:r>
      <w:r w:rsidR="00986741" w:rsidRPr="00986741">
        <w:rPr>
          <w:rFonts w:eastAsia="Merriweather"/>
        </w:rPr>
        <w:t xml:space="preserve"> produtos devem observar os critérios de sustentabilidade ambiental decorrentes de sua fabricação, nos termos da legislação de regência e suas eventuais alterações;</w:t>
      </w:r>
    </w:p>
    <w:p w:rsidR="00986741" w:rsidRPr="00986741" w:rsidRDefault="003A6F5E" w:rsidP="00986741">
      <w:pPr>
        <w:spacing w:line="276" w:lineRule="auto"/>
        <w:ind w:leftChars="0" w:left="0" w:firstLineChars="0" w:firstLine="720"/>
        <w:jc w:val="both"/>
        <w:rPr>
          <w:rFonts w:eastAsia="Merriweather"/>
        </w:rPr>
      </w:pPr>
      <w:r>
        <w:rPr>
          <w:rFonts w:eastAsia="Merriweather"/>
        </w:rPr>
        <w:t>e) o</w:t>
      </w:r>
      <w:r w:rsidR="00986741" w:rsidRPr="00986741">
        <w:rPr>
          <w:rFonts w:eastAsia="Merriweather"/>
        </w:rPr>
        <w:t>s resíduos decorrentes das fabricações dos produtos cotados deverão ter destinação ambiental adequada;</w:t>
      </w:r>
    </w:p>
    <w:p w:rsidR="00DB1572" w:rsidRDefault="00DB1572" w:rsidP="00DB1572">
      <w:pPr>
        <w:pStyle w:val="TableParagraph"/>
        <w:ind w:hanging="2"/>
        <w:jc w:val="both"/>
        <w:rPr>
          <w:rFonts w:asciiTheme="minorHAnsi" w:hAnsiTheme="minorHAnsi" w:cstheme="minorHAnsi"/>
          <w:color w:val="FF0000"/>
          <w:sz w:val="20"/>
          <w:szCs w:val="20"/>
          <w:lang w:val="pt-BR"/>
        </w:rPr>
      </w:pPr>
    </w:p>
    <w:p w:rsidR="00F0067D" w:rsidRPr="00DD2F76" w:rsidRDefault="00F0067D" w:rsidP="00D656F2">
      <w:pPr>
        <w:spacing w:line="276" w:lineRule="auto"/>
        <w:ind w:left="0" w:hanging="2"/>
        <w:jc w:val="both"/>
        <w:rPr>
          <w:rFonts w:eastAsia="Merriweather"/>
          <w:b/>
        </w:rPr>
      </w:pPr>
      <w:r w:rsidRPr="00DD2F76">
        <w:rPr>
          <w:rFonts w:eastAsia="Merriweather"/>
          <w:b/>
        </w:rPr>
        <w:t xml:space="preserve">V - Posicionamento Conclusivo (artigo </w:t>
      </w:r>
      <w:proofErr w:type="gramStart"/>
      <w:r w:rsidRPr="00DD2F76">
        <w:rPr>
          <w:rFonts w:eastAsia="Merriweather"/>
          <w:b/>
        </w:rPr>
        <w:t>15,§</w:t>
      </w:r>
      <w:proofErr w:type="gramEnd"/>
      <w:r w:rsidRPr="00DD2F76">
        <w:rPr>
          <w:rFonts w:eastAsia="Merriweather"/>
          <w:b/>
        </w:rPr>
        <w:t>1º, XIII do Decreto nº 3.537/2023):</w:t>
      </w:r>
    </w:p>
    <w:p w:rsidR="00106DCB" w:rsidRPr="00106DCB" w:rsidRDefault="00106DCB" w:rsidP="00106DCB">
      <w:pPr>
        <w:ind w:left="0" w:hanging="2"/>
        <w:jc w:val="both"/>
        <w:rPr>
          <w:rFonts w:eastAsia="Merriweather"/>
        </w:rPr>
      </w:pPr>
      <w:r w:rsidRPr="00106DCB">
        <w:rPr>
          <w:rFonts w:eastAsia="Merriweather"/>
        </w:rPr>
        <w:t xml:space="preserve">O presente ESTUDO TÉCNICO PRELIMINAR, elaborado em harmonia com Lei nº 14.133/2021 e Decreto nº 3.537/2023 de 09 de maio de 2023, considera a análise das necessidades elencadas pela área requisitante e os demais aspectos normativos para a </w:t>
      </w:r>
      <w:r>
        <w:rPr>
          <w:rFonts w:eastAsia="Merriweather"/>
        </w:rPr>
        <w:t>aquisição de Leitor Biométrico – Scanner de Impressão Digital,</w:t>
      </w:r>
      <w:r w:rsidRPr="00106DCB">
        <w:rPr>
          <w:rFonts w:eastAsia="Merriweather"/>
        </w:rPr>
        <w:t xml:space="preserve"> conclui pela VIABILIDADE DA AQUISIÇÃO, uma vez considerados os seus potenciais benefícios em termos de eficácia, eficiência, efetividade e economicidade. Em complemento aos requisitos listados RECOMENDAMOS o prosseguimento do processo de LICITAÇÃO não sendo possível observar óbices ao prosseguimento da presente aquisição no formato indicado.</w:t>
      </w:r>
    </w:p>
    <w:p w:rsidR="00F0067D" w:rsidRPr="00106DCB" w:rsidRDefault="00F0067D" w:rsidP="00106DCB">
      <w:pPr>
        <w:spacing w:line="276" w:lineRule="auto"/>
        <w:ind w:left="0" w:hanging="2"/>
        <w:jc w:val="both"/>
        <w:rPr>
          <w:rFonts w:eastAsia="Merriweather"/>
        </w:rPr>
      </w:pPr>
    </w:p>
    <w:p w:rsidR="00F0067D" w:rsidRDefault="00F0067D" w:rsidP="00D656F2">
      <w:pPr>
        <w:spacing w:line="276" w:lineRule="auto"/>
        <w:ind w:left="0" w:hanging="2"/>
        <w:jc w:val="both"/>
        <w:rPr>
          <w:rFonts w:eastAsia="Merriweather"/>
        </w:rPr>
      </w:pPr>
      <w:r w:rsidRPr="00DD2F76">
        <w:rPr>
          <w:rFonts w:eastAsia="Merriweather"/>
        </w:rPr>
        <w:t xml:space="preserve">Bandeirantes, </w:t>
      </w:r>
      <w:r w:rsidR="00D656F2">
        <w:rPr>
          <w:rFonts w:eastAsia="Merriweather"/>
        </w:rPr>
        <w:t>15</w:t>
      </w:r>
      <w:r w:rsidRPr="00DD2F76">
        <w:rPr>
          <w:rFonts w:eastAsia="Merriweather"/>
        </w:rPr>
        <w:t xml:space="preserve"> de </w:t>
      </w:r>
      <w:r w:rsidR="009E4AD6">
        <w:rPr>
          <w:rFonts w:eastAsia="Merriweather"/>
        </w:rPr>
        <w:t>março</w:t>
      </w:r>
      <w:r w:rsidR="00D656F2">
        <w:rPr>
          <w:rFonts w:eastAsia="Merriweather"/>
        </w:rPr>
        <w:t xml:space="preserve"> </w:t>
      </w:r>
      <w:r w:rsidRPr="00DD2F76">
        <w:rPr>
          <w:rFonts w:eastAsia="Merriweather"/>
        </w:rPr>
        <w:t xml:space="preserve">de </w:t>
      </w:r>
      <w:r w:rsidR="00D656F2">
        <w:rPr>
          <w:rFonts w:eastAsia="Merriweather"/>
        </w:rPr>
        <w:t>2024</w:t>
      </w:r>
      <w:r w:rsidRPr="00DD2F76">
        <w:rPr>
          <w:rFonts w:eastAsia="Merriweather"/>
        </w:rPr>
        <w:t>.</w:t>
      </w:r>
    </w:p>
    <w:p w:rsidR="00D656F2" w:rsidRDefault="00D656F2" w:rsidP="00D656F2">
      <w:pPr>
        <w:spacing w:line="276" w:lineRule="auto"/>
        <w:ind w:left="0" w:hanging="2"/>
        <w:jc w:val="both"/>
        <w:rPr>
          <w:rFonts w:eastAsia="Merriweather"/>
        </w:rPr>
      </w:pPr>
    </w:p>
    <w:p w:rsidR="009E4AD6" w:rsidRDefault="009E4AD6" w:rsidP="00D656F2">
      <w:pPr>
        <w:spacing w:line="276" w:lineRule="auto"/>
        <w:ind w:left="0" w:hanging="2"/>
        <w:jc w:val="both"/>
        <w:rPr>
          <w:rFonts w:eastAsia="Merriweather"/>
        </w:rPr>
      </w:pPr>
    </w:p>
    <w:p w:rsidR="009E4AD6" w:rsidRDefault="009E4AD6" w:rsidP="00D656F2">
      <w:pPr>
        <w:spacing w:line="276" w:lineRule="auto"/>
        <w:ind w:left="0" w:hanging="2"/>
        <w:jc w:val="both"/>
        <w:rPr>
          <w:rFonts w:eastAsia="Merriweather"/>
        </w:rPr>
      </w:pPr>
    </w:p>
    <w:p w:rsidR="009E4AD6" w:rsidRPr="00DD2F76" w:rsidRDefault="009E4AD6" w:rsidP="00D656F2">
      <w:pPr>
        <w:spacing w:line="276" w:lineRule="auto"/>
        <w:ind w:left="0" w:hanging="2"/>
        <w:jc w:val="both"/>
        <w:rPr>
          <w:rFonts w:eastAsia="Merriweather"/>
        </w:rPr>
      </w:pPr>
    </w:p>
    <w:p w:rsidR="00D656F2" w:rsidRDefault="00D656F2" w:rsidP="00D656F2">
      <w:pPr>
        <w:spacing w:line="276" w:lineRule="auto"/>
        <w:ind w:left="0" w:hanging="2"/>
        <w:jc w:val="center"/>
        <w:rPr>
          <w:rFonts w:eastAsia="Merriweather"/>
        </w:rPr>
      </w:pPr>
      <w:r>
        <w:rPr>
          <w:rFonts w:eastAsia="Merriweather"/>
        </w:rPr>
        <w:t>_____________________</w:t>
      </w:r>
    </w:p>
    <w:p w:rsidR="00D656F2" w:rsidRDefault="00D656F2" w:rsidP="00D656F2">
      <w:pPr>
        <w:spacing w:line="276" w:lineRule="auto"/>
        <w:ind w:left="0" w:hanging="2"/>
        <w:jc w:val="center"/>
        <w:rPr>
          <w:rFonts w:eastAsia="Merriweather"/>
        </w:rPr>
      </w:pPr>
      <w:r>
        <w:rPr>
          <w:rFonts w:eastAsia="Merriweather"/>
        </w:rPr>
        <w:t>Patrícia Pedroso de Oliveira</w:t>
      </w:r>
    </w:p>
    <w:p w:rsidR="00D656F2" w:rsidRDefault="00D656F2" w:rsidP="00D656F2">
      <w:pPr>
        <w:spacing w:line="276" w:lineRule="auto"/>
        <w:ind w:left="0" w:hanging="2"/>
        <w:jc w:val="center"/>
        <w:rPr>
          <w:rFonts w:eastAsia="Merriweather"/>
        </w:rPr>
      </w:pPr>
      <w:r>
        <w:rPr>
          <w:rFonts w:eastAsia="Merriweather"/>
        </w:rPr>
        <w:t>Secretária de Planejamento</w:t>
      </w:r>
    </w:p>
    <w:p w:rsidR="00D656F2" w:rsidRDefault="00D656F2" w:rsidP="00D656F2">
      <w:pPr>
        <w:spacing w:line="276" w:lineRule="auto"/>
        <w:ind w:left="0" w:hanging="2"/>
        <w:jc w:val="center"/>
        <w:rPr>
          <w:rFonts w:eastAsia="Merriweather"/>
        </w:rPr>
      </w:pPr>
    </w:p>
    <w:p w:rsidR="00D656F2" w:rsidRDefault="00D656F2" w:rsidP="00D656F2">
      <w:pPr>
        <w:spacing w:line="276" w:lineRule="auto"/>
        <w:ind w:left="0" w:hanging="2"/>
        <w:jc w:val="center"/>
        <w:rPr>
          <w:rFonts w:eastAsia="Merriweather"/>
        </w:rPr>
      </w:pPr>
    </w:p>
    <w:p w:rsidR="009E4AD6" w:rsidRDefault="009E4AD6" w:rsidP="00D656F2">
      <w:pPr>
        <w:spacing w:line="276" w:lineRule="auto"/>
        <w:ind w:left="0" w:hanging="2"/>
        <w:jc w:val="center"/>
        <w:rPr>
          <w:rFonts w:eastAsia="Merriweather"/>
        </w:rPr>
      </w:pPr>
    </w:p>
    <w:p w:rsidR="009E4AD6" w:rsidRDefault="009E4AD6" w:rsidP="00D656F2">
      <w:pPr>
        <w:spacing w:line="276" w:lineRule="auto"/>
        <w:ind w:left="0" w:hanging="2"/>
        <w:jc w:val="center"/>
        <w:rPr>
          <w:rFonts w:eastAsia="Merriweather"/>
        </w:rPr>
      </w:pPr>
    </w:p>
    <w:p w:rsidR="00D656F2" w:rsidRDefault="00D656F2" w:rsidP="00D656F2">
      <w:pPr>
        <w:spacing w:line="276" w:lineRule="auto"/>
        <w:ind w:left="0" w:hanging="2"/>
        <w:jc w:val="center"/>
        <w:rPr>
          <w:rFonts w:eastAsia="Merriweather"/>
        </w:rPr>
      </w:pPr>
      <w:r>
        <w:rPr>
          <w:rFonts w:eastAsia="Merriweather"/>
        </w:rPr>
        <w:t>______________________</w:t>
      </w:r>
    </w:p>
    <w:p w:rsidR="00D656F2" w:rsidRDefault="009E4AD6" w:rsidP="00D656F2">
      <w:pPr>
        <w:spacing w:line="276" w:lineRule="auto"/>
        <w:ind w:left="0" w:hanging="2"/>
        <w:jc w:val="center"/>
        <w:rPr>
          <w:rFonts w:eastAsia="Merriweather"/>
        </w:rPr>
      </w:pPr>
      <w:r>
        <w:rPr>
          <w:rFonts w:eastAsia="Merriweather"/>
        </w:rPr>
        <w:t xml:space="preserve">Alex </w:t>
      </w:r>
      <w:r w:rsidR="00C75249">
        <w:rPr>
          <w:rFonts w:eastAsia="Merriweather"/>
        </w:rPr>
        <w:t xml:space="preserve">Alberto </w:t>
      </w:r>
      <w:r>
        <w:rPr>
          <w:rFonts w:eastAsia="Merriweather"/>
        </w:rPr>
        <w:t>Romero</w:t>
      </w:r>
      <w:r w:rsidR="00C75249">
        <w:rPr>
          <w:rFonts w:eastAsia="Merriweather"/>
        </w:rPr>
        <w:t xml:space="preserve"> Cervantes</w:t>
      </w:r>
    </w:p>
    <w:p w:rsidR="00D656F2" w:rsidRDefault="00D656F2" w:rsidP="00D656F2">
      <w:pPr>
        <w:spacing w:line="276" w:lineRule="auto"/>
        <w:ind w:left="0" w:hanging="2"/>
        <w:jc w:val="center"/>
        <w:rPr>
          <w:rFonts w:eastAsia="Merriweather"/>
        </w:rPr>
      </w:pPr>
      <w:r>
        <w:rPr>
          <w:rFonts w:eastAsia="Merriweather"/>
        </w:rPr>
        <w:t>Secretári</w:t>
      </w:r>
      <w:r w:rsidR="009E4AD6">
        <w:rPr>
          <w:rFonts w:eastAsia="Merriweather"/>
        </w:rPr>
        <w:t>o de Desenvolvimento Econômico</w:t>
      </w:r>
    </w:p>
    <w:p w:rsidR="00D656F2" w:rsidRDefault="00D656F2" w:rsidP="00D656F2">
      <w:pPr>
        <w:spacing w:line="276" w:lineRule="auto"/>
        <w:ind w:left="0" w:hanging="2"/>
        <w:jc w:val="center"/>
        <w:rPr>
          <w:rFonts w:eastAsia="Merriweather"/>
        </w:rPr>
      </w:pPr>
    </w:p>
    <w:p w:rsidR="009E4AD6" w:rsidRDefault="009E4AD6" w:rsidP="00D656F2">
      <w:pPr>
        <w:spacing w:line="276" w:lineRule="auto"/>
        <w:ind w:left="0" w:hanging="2"/>
        <w:jc w:val="center"/>
        <w:rPr>
          <w:rFonts w:eastAsia="Merriweather"/>
        </w:rPr>
      </w:pPr>
    </w:p>
    <w:p w:rsidR="009E4AD6" w:rsidRDefault="009E4AD6" w:rsidP="00D656F2">
      <w:pPr>
        <w:spacing w:line="276" w:lineRule="auto"/>
        <w:ind w:left="0" w:hanging="2"/>
        <w:jc w:val="center"/>
        <w:rPr>
          <w:rFonts w:eastAsia="Merriweather"/>
        </w:rPr>
      </w:pPr>
    </w:p>
    <w:p w:rsidR="00D656F2" w:rsidRDefault="00D656F2" w:rsidP="00D656F2">
      <w:pPr>
        <w:spacing w:line="276" w:lineRule="auto"/>
        <w:ind w:left="0" w:hanging="2"/>
        <w:jc w:val="center"/>
        <w:rPr>
          <w:rFonts w:eastAsia="Merriweather"/>
        </w:rPr>
      </w:pPr>
    </w:p>
    <w:p w:rsidR="00D656F2" w:rsidRDefault="00D656F2" w:rsidP="00D656F2">
      <w:pPr>
        <w:spacing w:line="276" w:lineRule="auto"/>
        <w:ind w:left="0" w:hanging="2"/>
        <w:jc w:val="center"/>
        <w:rPr>
          <w:rFonts w:eastAsia="Merriweather"/>
        </w:rPr>
      </w:pPr>
      <w:r>
        <w:rPr>
          <w:rFonts w:eastAsia="Merriweather"/>
        </w:rPr>
        <w:t>______________________</w:t>
      </w:r>
    </w:p>
    <w:p w:rsidR="00D656F2" w:rsidRDefault="009E4AD6" w:rsidP="00D656F2">
      <w:pPr>
        <w:spacing w:line="276" w:lineRule="auto"/>
        <w:ind w:left="0" w:hanging="2"/>
        <w:jc w:val="center"/>
        <w:rPr>
          <w:rFonts w:eastAsia="Merriweather"/>
        </w:rPr>
      </w:pPr>
      <w:r>
        <w:rPr>
          <w:rFonts w:eastAsia="Merriweather"/>
        </w:rPr>
        <w:t xml:space="preserve">Guilherme Ricardo </w:t>
      </w:r>
      <w:proofErr w:type="spellStart"/>
      <w:r>
        <w:rPr>
          <w:rFonts w:eastAsia="Merriweather"/>
        </w:rPr>
        <w:t>Meneghel</w:t>
      </w:r>
      <w:proofErr w:type="spellEnd"/>
    </w:p>
    <w:p w:rsidR="003E4BCA" w:rsidRDefault="009E4AD6" w:rsidP="00D45D24">
      <w:pPr>
        <w:spacing w:line="276" w:lineRule="auto"/>
        <w:ind w:left="0" w:hanging="2"/>
        <w:jc w:val="center"/>
        <w:rPr>
          <w:rFonts w:eastAsia="Merriweather"/>
        </w:rPr>
      </w:pPr>
      <w:r>
        <w:rPr>
          <w:rFonts w:eastAsia="Merriweather"/>
        </w:rPr>
        <w:t>Diretor</w:t>
      </w:r>
      <w:r w:rsidR="00C75249">
        <w:rPr>
          <w:rFonts w:eastAsia="Merriweather"/>
        </w:rPr>
        <w:t xml:space="preserve"> da Agência do Trabalhador SINE</w:t>
      </w:r>
    </w:p>
    <w:p w:rsidR="00631338" w:rsidRDefault="00631338" w:rsidP="00D45D24">
      <w:pPr>
        <w:spacing w:line="276" w:lineRule="auto"/>
        <w:ind w:left="0" w:hanging="2"/>
        <w:jc w:val="center"/>
        <w:rPr>
          <w:rFonts w:eastAsia="Merriweather"/>
        </w:rPr>
      </w:pPr>
    </w:p>
    <w:p w:rsidR="00631338" w:rsidRDefault="00631338" w:rsidP="00D45D24">
      <w:pPr>
        <w:spacing w:line="276" w:lineRule="auto"/>
        <w:ind w:left="0" w:hanging="2"/>
        <w:jc w:val="center"/>
        <w:rPr>
          <w:rFonts w:eastAsia="Merriweather"/>
        </w:rPr>
      </w:pPr>
    </w:p>
    <w:p w:rsidR="00631338" w:rsidRDefault="00631338" w:rsidP="00631338">
      <w:pPr>
        <w:spacing w:line="276" w:lineRule="auto"/>
        <w:ind w:left="0" w:hanging="2"/>
        <w:jc w:val="center"/>
        <w:rPr>
          <w:rFonts w:eastAsia="Merriweather"/>
        </w:rPr>
      </w:pPr>
    </w:p>
    <w:p w:rsidR="00631338" w:rsidRDefault="00631338" w:rsidP="00631338">
      <w:pPr>
        <w:spacing w:line="276" w:lineRule="auto"/>
        <w:ind w:left="0" w:hanging="2"/>
        <w:jc w:val="center"/>
        <w:rPr>
          <w:rFonts w:eastAsia="Merriweather"/>
        </w:rPr>
      </w:pPr>
    </w:p>
    <w:sectPr w:rsidR="00631338" w:rsidSect="00F0067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/>
      <w:pgMar w:top="2410" w:right="1275" w:bottom="992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64A" w:rsidRDefault="00E4664A">
      <w:pPr>
        <w:spacing w:line="240" w:lineRule="auto"/>
        <w:ind w:left="0" w:hanging="2"/>
      </w:pPr>
      <w:r>
        <w:separator/>
      </w:r>
    </w:p>
  </w:endnote>
  <w:endnote w:type="continuationSeparator" w:id="0">
    <w:p w:rsidR="00E4664A" w:rsidRDefault="00E4664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rriweather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CD4" w:rsidRDefault="00266CD4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CD4" w:rsidRDefault="00266CD4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CD4" w:rsidRDefault="00266CD4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64A" w:rsidRDefault="00E4664A">
      <w:pPr>
        <w:spacing w:line="240" w:lineRule="auto"/>
        <w:ind w:left="0" w:hanging="2"/>
      </w:pPr>
      <w:r>
        <w:separator/>
      </w:r>
    </w:p>
  </w:footnote>
  <w:footnote w:type="continuationSeparator" w:id="0">
    <w:p w:rsidR="00E4664A" w:rsidRDefault="00E4664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CD4" w:rsidRDefault="00266CD4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CD4" w:rsidRDefault="00F006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1F40E593" wp14:editId="17B3ECA1">
          <wp:simplePos x="0" y="0"/>
          <wp:positionH relativeFrom="column">
            <wp:posOffset>156210</wp:posOffset>
          </wp:positionH>
          <wp:positionV relativeFrom="paragraph">
            <wp:posOffset>98425</wp:posOffset>
          </wp:positionV>
          <wp:extent cx="784225" cy="952273"/>
          <wp:effectExtent l="0" t="0" r="0" b="635"/>
          <wp:wrapNone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4225" cy="952273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6E43B27" wp14:editId="1CBDFDCB">
              <wp:simplePos x="0" y="0"/>
              <wp:positionH relativeFrom="column">
                <wp:posOffset>1089660</wp:posOffset>
              </wp:positionH>
              <wp:positionV relativeFrom="paragraph">
                <wp:posOffset>9525</wp:posOffset>
              </wp:positionV>
              <wp:extent cx="5238750" cy="952500"/>
              <wp:effectExtent l="0" t="0" r="0" b="0"/>
              <wp:wrapNone/>
              <wp:docPr id="3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38750" cy="952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66CD4" w:rsidRPr="00F0067D" w:rsidRDefault="00266CD4">
                          <w:pPr>
                            <w:spacing w:before="360" w:line="240" w:lineRule="auto"/>
                            <w:ind w:left="2" w:hanging="4"/>
                            <w:jc w:val="both"/>
                            <w:rPr>
                              <w:sz w:val="20"/>
                            </w:rPr>
                          </w:pPr>
                          <w:r w:rsidRPr="00F0067D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</w:rPr>
                            <w:t>PREFEITURA MUNICIPAL DE BANDEIRANTES</w:t>
                          </w:r>
                        </w:p>
                        <w:p w:rsidR="00266CD4" w:rsidRPr="00F0067D" w:rsidRDefault="00266CD4">
                          <w:pPr>
                            <w:spacing w:before="120" w:line="240" w:lineRule="auto"/>
                            <w:ind w:left="0" w:hanging="2"/>
                            <w:jc w:val="center"/>
                            <w:rPr>
                              <w:sz w:val="20"/>
                            </w:rPr>
                          </w:pPr>
                          <w:r w:rsidRPr="00F0067D">
                            <w:rPr>
                              <w:rFonts w:ascii="Algerian" w:eastAsia="Algerian" w:hAnsi="Algerian" w:cs="Algerian"/>
                              <w:i/>
                              <w:color w:val="000000"/>
                            </w:rPr>
                            <w:t>ESTADO DO PARANÁ</w:t>
                          </w:r>
                        </w:p>
                        <w:p w:rsidR="00266CD4" w:rsidRPr="00F0067D" w:rsidRDefault="00266CD4">
                          <w:pPr>
                            <w:spacing w:line="240" w:lineRule="auto"/>
                            <w:ind w:left="0" w:hanging="2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26E43B27" id="Retângulo 3" o:spid="_x0000_s1026" style="position:absolute;margin-left:85.8pt;margin-top:.75pt;width:412.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" filled="f" stroked="f">
              <v:textbox inset="2.53958mm,1.2694mm,2.53958mm,1.2694mm">
                <w:txbxContent>
                  <w:p w:rsidR="00266CD4" w:rsidRPr="00F0067D" w:rsidRDefault="00266CD4">
                    <w:pPr>
                      <w:spacing w:before="360" w:line="240" w:lineRule="auto"/>
                      <w:ind w:left="2" w:hanging="4"/>
                      <w:jc w:val="both"/>
                      <w:rPr>
                        <w:sz w:val="20"/>
                      </w:rPr>
                    </w:pPr>
                    <w:r w:rsidRPr="00F0067D"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</w:rPr>
                      <w:t>PREFEITURA MUNICIPAL DE BANDEIRANTES</w:t>
                    </w:r>
                  </w:p>
                  <w:p w:rsidR="00266CD4" w:rsidRPr="00F0067D" w:rsidRDefault="00266CD4">
                    <w:pPr>
                      <w:spacing w:before="120" w:line="240" w:lineRule="auto"/>
                      <w:ind w:left="0" w:hanging="2"/>
                      <w:jc w:val="center"/>
                      <w:rPr>
                        <w:sz w:val="20"/>
                      </w:rPr>
                    </w:pPr>
                    <w:r w:rsidRPr="00F0067D">
                      <w:rPr>
                        <w:rFonts w:ascii="Algerian" w:eastAsia="Algerian" w:hAnsi="Algerian" w:cs="Algerian"/>
                        <w:i/>
                        <w:color w:val="000000"/>
                      </w:rPr>
                      <w:t>ESTADO DO PARANÁ</w:t>
                    </w:r>
                  </w:p>
                  <w:p w:rsidR="00266CD4" w:rsidRPr="00F0067D" w:rsidRDefault="00266CD4">
                    <w:pPr>
                      <w:spacing w:line="240" w:lineRule="auto"/>
                      <w:ind w:left="0" w:hanging="2"/>
                      <w:rPr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</w:p>
  <w:p w:rsidR="00266CD4" w:rsidRDefault="00266C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CD4" w:rsidRDefault="00266CD4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93036"/>
    <w:multiLevelType w:val="hybridMultilevel"/>
    <w:tmpl w:val="6646E606"/>
    <w:lvl w:ilvl="0" w:tplc="04160005">
      <w:start w:val="1"/>
      <w:numFmt w:val="bullet"/>
      <w:lvlText w:val=""/>
      <w:lvlJc w:val="left"/>
      <w:pPr>
        <w:ind w:left="71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>
    <w:nsid w:val="13A85127"/>
    <w:multiLevelType w:val="multilevel"/>
    <w:tmpl w:val="FF6EB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">
    <w:nsid w:val="1913202A"/>
    <w:multiLevelType w:val="multilevel"/>
    <w:tmpl w:val="4170E3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">
    <w:nsid w:val="1D4351A4"/>
    <w:multiLevelType w:val="hybridMultilevel"/>
    <w:tmpl w:val="63644992"/>
    <w:lvl w:ilvl="0" w:tplc="73308540">
      <w:numFmt w:val="bullet"/>
      <w:lvlText w:val="•"/>
      <w:lvlJc w:val="left"/>
      <w:pPr>
        <w:ind w:left="359" w:hanging="360"/>
      </w:pPr>
      <w:rPr>
        <w:rFonts w:ascii="Times New Roman" w:eastAsia="Merriweather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4">
    <w:nsid w:val="1EF14A83"/>
    <w:multiLevelType w:val="hybridMultilevel"/>
    <w:tmpl w:val="73D4EFF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8595D"/>
    <w:multiLevelType w:val="multilevel"/>
    <w:tmpl w:val="1EDC66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7EE026F"/>
    <w:multiLevelType w:val="multilevel"/>
    <w:tmpl w:val="FC609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7">
    <w:nsid w:val="2B0A5258"/>
    <w:multiLevelType w:val="multilevel"/>
    <w:tmpl w:val="5CA48D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8">
    <w:nsid w:val="34D21CCA"/>
    <w:multiLevelType w:val="multilevel"/>
    <w:tmpl w:val="5EFAF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38014679"/>
    <w:multiLevelType w:val="hybridMultilevel"/>
    <w:tmpl w:val="98F8D1C8"/>
    <w:lvl w:ilvl="0" w:tplc="0416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9A51E27"/>
    <w:multiLevelType w:val="multilevel"/>
    <w:tmpl w:val="C89A35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1">
    <w:nsid w:val="3AA74779"/>
    <w:multiLevelType w:val="hybridMultilevel"/>
    <w:tmpl w:val="6324B944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30E351D"/>
    <w:multiLevelType w:val="hybridMultilevel"/>
    <w:tmpl w:val="8F648BA4"/>
    <w:lvl w:ilvl="0" w:tplc="04160005">
      <w:start w:val="1"/>
      <w:numFmt w:val="bullet"/>
      <w:lvlText w:val=""/>
      <w:lvlJc w:val="left"/>
      <w:pPr>
        <w:ind w:left="35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3">
    <w:nsid w:val="431256F4"/>
    <w:multiLevelType w:val="multilevel"/>
    <w:tmpl w:val="49885B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4">
    <w:nsid w:val="4A474E7D"/>
    <w:multiLevelType w:val="hybridMultilevel"/>
    <w:tmpl w:val="B546D418"/>
    <w:lvl w:ilvl="0" w:tplc="6E9E28C6">
      <w:numFmt w:val="bullet"/>
      <w:lvlText w:val=""/>
      <w:lvlJc w:val="left"/>
      <w:pPr>
        <w:ind w:left="1079" w:hanging="360"/>
      </w:pPr>
      <w:rPr>
        <w:rFonts w:ascii="Symbol" w:eastAsia="Merriweather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5">
    <w:nsid w:val="55584E91"/>
    <w:multiLevelType w:val="multilevel"/>
    <w:tmpl w:val="CAE097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6">
    <w:nsid w:val="5A5F2779"/>
    <w:multiLevelType w:val="hybridMultilevel"/>
    <w:tmpl w:val="05C4AFC2"/>
    <w:lvl w:ilvl="0" w:tplc="0416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7">
    <w:nsid w:val="5E912F09"/>
    <w:multiLevelType w:val="hybridMultilevel"/>
    <w:tmpl w:val="9C24A7E2"/>
    <w:lvl w:ilvl="0" w:tplc="133072CC">
      <w:numFmt w:val="bullet"/>
      <w:lvlText w:val=""/>
      <w:lvlJc w:val="left"/>
      <w:pPr>
        <w:ind w:left="359" w:hanging="360"/>
      </w:pPr>
      <w:rPr>
        <w:rFonts w:ascii="Symbol" w:eastAsia="Merriweather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8">
    <w:nsid w:val="60137AB9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9">
    <w:nsid w:val="62825F22"/>
    <w:multiLevelType w:val="multilevel"/>
    <w:tmpl w:val="BE1A75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0">
    <w:nsid w:val="65C20A3B"/>
    <w:multiLevelType w:val="multilevel"/>
    <w:tmpl w:val="6234E8D4"/>
    <w:lvl w:ilvl="0">
      <w:start w:val="1"/>
      <w:numFmt w:val="decimal"/>
      <w:lvlText w:val="%1-"/>
      <w:lvlJc w:val="left"/>
      <w:pPr>
        <w:ind w:left="1030" w:hanging="360"/>
      </w:pPr>
    </w:lvl>
    <w:lvl w:ilvl="1">
      <w:start w:val="1"/>
      <w:numFmt w:val="lowerLetter"/>
      <w:lvlText w:val="%2."/>
      <w:lvlJc w:val="left"/>
      <w:pPr>
        <w:ind w:left="1750" w:hanging="360"/>
      </w:pPr>
    </w:lvl>
    <w:lvl w:ilvl="2">
      <w:start w:val="1"/>
      <w:numFmt w:val="lowerRoman"/>
      <w:lvlText w:val="%3."/>
      <w:lvlJc w:val="right"/>
      <w:pPr>
        <w:ind w:left="2470" w:hanging="180"/>
      </w:pPr>
    </w:lvl>
    <w:lvl w:ilvl="3">
      <w:start w:val="1"/>
      <w:numFmt w:val="decimal"/>
      <w:lvlText w:val="%4."/>
      <w:lvlJc w:val="left"/>
      <w:pPr>
        <w:ind w:left="3190" w:hanging="360"/>
      </w:pPr>
    </w:lvl>
    <w:lvl w:ilvl="4">
      <w:start w:val="1"/>
      <w:numFmt w:val="lowerLetter"/>
      <w:lvlText w:val="%5."/>
      <w:lvlJc w:val="left"/>
      <w:pPr>
        <w:ind w:left="3910" w:hanging="360"/>
      </w:pPr>
    </w:lvl>
    <w:lvl w:ilvl="5">
      <w:start w:val="1"/>
      <w:numFmt w:val="lowerRoman"/>
      <w:lvlText w:val="%6."/>
      <w:lvlJc w:val="right"/>
      <w:pPr>
        <w:ind w:left="4630" w:hanging="180"/>
      </w:pPr>
    </w:lvl>
    <w:lvl w:ilvl="6">
      <w:start w:val="1"/>
      <w:numFmt w:val="decimal"/>
      <w:lvlText w:val="%7."/>
      <w:lvlJc w:val="left"/>
      <w:pPr>
        <w:ind w:left="5350" w:hanging="360"/>
      </w:pPr>
    </w:lvl>
    <w:lvl w:ilvl="7">
      <w:start w:val="1"/>
      <w:numFmt w:val="lowerLetter"/>
      <w:lvlText w:val="%8."/>
      <w:lvlJc w:val="left"/>
      <w:pPr>
        <w:ind w:left="6070" w:hanging="360"/>
      </w:pPr>
    </w:lvl>
    <w:lvl w:ilvl="8">
      <w:start w:val="1"/>
      <w:numFmt w:val="lowerRoman"/>
      <w:lvlText w:val="%9."/>
      <w:lvlJc w:val="right"/>
      <w:pPr>
        <w:ind w:left="6790" w:hanging="180"/>
      </w:pPr>
    </w:lvl>
  </w:abstractNum>
  <w:abstractNum w:abstractNumId="21">
    <w:nsid w:val="69B3558D"/>
    <w:multiLevelType w:val="hybridMultilevel"/>
    <w:tmpl w:val="A3068CD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4205AB"/>
    <w:multiLevelType w:val="multilevel"/>
    <w:tmpl w:val="339C4B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3">
    <w:nsid w:val="6E4234AB"/>
    <w:multiLevelType w:val="hybridMultilevel"/>
    <w:tmpl w:val="7F08CE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49378B"/>
    <w:multiLevelType w:val="multilevel"/>
    <w:tmpl w:val="2C74DC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>
    <w:nsid w:val="77FC5F5A"/>
    <w:multiLevelType w:val="multilevel"/>
    <w:tmpl w:val="B16E53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6">
    <w:nsid w:val="797559DF"/>
    <w:multiLevelType w:val="multilevel"/>
    <w:tmpl w:val="129A1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>
    <w:nsid w:val="798F312C"/>
    <w:multiLevelType w:val="multilevel"/>
    <w:tmpl w:val="634E14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8">
    <w:nsid w:val="7C0819F9"/>
    <w:multiLevelType w:val="multilevel"/>
    <w:tmpl w:val="1C1A52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9">
    <w:nsid w:val="7DFC77F2"/>
    <w:multiLevelType w:val="multilevel"/>
    <w:tmpl w:val="C070198A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0">
    <w:nsid w:val="7F7B7741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>
    <w:abstractNumId w:val="18"/>
  </w:num>
  <w:num w:numId="2">
    <w:abstractNumId w:val="15"/>
  </w:num>
  <w:num w:numId="3">
    <w:abstractNumId w:val="24"/>
  </w:num>
  <w:num w:numId="4">
    <w:abstractNumId w:val="26"/>
  </w:num>
  <w:num w:numId="5">
    <w:abstractNumId w:val="10"/>
  </w:num>
  <w:num w:numId="6">
    <w:abstractNumId w:val="6"/>
  </w:num>
  <w:num w:numId="7">
    <w:abstractNumId w:val="1"/>
  </w:num>
  <w:num w:numId="8">
    <w:abstractNumId w:val="19"/>
  </w:num>
  <w:num w:numId="9">
    <w:abstractNumId w:val="13"/>
  </w:num>
  <w:num w:numId="10">
    <w:abstractNumId w:val="8"/>
  </w:num>
  <w:num w:numId="11">
    <w:abstractNumId w:val="22"/>
  </w:num>
  <w:num w:numId="12">
    <w:abstractNumId w:val="7"/>
  </w:num>
  <w:num w:numId="13">
    <w:abstractNumId w:val="25"/>
  </w:num>
  <w:num w:numId="14">
    <w:abstractNumId w:val="27"/>
  </w:num>
  <w:num w:numId="15">
    <w:abstractNumId w:val="2"/>
  </w:num>
  <w:num w:numId="16">
    <w:abstractNumId w:val="28"/>
  </w:num>
  <w:num w:numId="17">
    <w:abstractNumId w:val="0"/>
  </w:num>
  <w:num w:numId="18">
    <w:abstractNumId w:val="21"/>
  </w:num>
  <w:num w:numId="19">
    <w:abstractNumId w:val="11"/>
  </w:num>
  <w:num w:numId="20">
    <w:abstractNumId w:val="9"/>
  </w:num>
  <w:num w:numId="21">
    <w:abstractNumId w:val="20"/>
  </w:num>
  <w:num w:numId="22">
    <w:abstractNumId w:val="5"/>
  </w:num>
  <w:num w:numId="23">
    <w:abstractNumId w:val="16"/>
  </w:num>
  <w:num w:numId="24">
    <w:abstractNumId w:val="3"/>
  </w:num>
  <w:num w:numId="25">
    <w:abstractNumId w:val="12"/>
  </w:num>
  <w:num w:numId="26">
    <w:abstractNumId w:val="4"/>
  </w:num>
  <w:num w:numId="27">
    <w:abstractNumId w:val="14"/>
  </w:num>
  <w:num w:numId="28">
    <w:abstractNumId w:val="23"/>
  </w:num>
  <w:num w:numId="29">
    <w:abstractNumId w:val="17"/>
  </w:num>
  <w:num w:numId="30">
    <w:abstractNumId w:val="30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CA"/>
    <w:rsid w:val="00025AEF"/>
    <w:rsid w:val="00066F8D"/>
    <w:rsid w:val="000B5BC0"/>
    <w:rsid w:val="00106DCB"/>
    <w:rsid w:val="00112110"/>
    <w:rsid w:val="00115BF9"/>
    <w:rsid w:val="00131EE1"/>
    <w:rsid w:val="00165A92"/>
    <w:rsid w:val="00187322"/>
    <w:rsid w:val="001F7A39"/>
    <w:rsid w:val="00240221"/>
    <w:rsid w:val="00266CD4"/>
    <w:rsid w:val="00273F4D"/>
    <w:rsid w:val="00291005"/>
    <w:rsid w:val="00297632"/>
    <w:rsid w:val="002B02C8"/>
    <w:rsid w:val="002B499E"/>
    <w:rsid w:val="00300A5E"/>
    <w:rsid w:val="00380AAF"/>
    <w:rsid w:val="003A6F5E"/>
    <w:rsid w:val="003C16C6"/>
    <w:rsid w:val="003E0DFC"/>
    <w:rsid w:val="003E1887"/>
    <w:rsid w:val="003E4BCA"/>
    <w:rsid w:val="00421BC9"/>
    <w:rsid w:val="00422BC0"/>
    <w:rsid w:val="00441009"/>
    <w:rsid w:val="0045531E"/>
    <w:rsid w:val="00475B72"/>
    <w:rsid w:val="004944DC"/>
    <w:rsid w:val="004E6E1D"/>
    <w:rsid w:val="004F7D74"/>
    <w:rsid w:val="0050726D"/>
    <w:rsid w:val="005412C6"/>
    <w:rsid w:val="00592126"/>
    <w:rsid w:val="006269C5"/>
    <w:rsid w:val="00630F70"/>
    <w:rsid w:val="00631338"/>
    <w:rsid w:val="0063620F"/>
    <w:rsid w:val="00675790"/>
    <w:rsid w:val="006904F8"/>
    <w:rsid w:val="00691BB6"/>
    <w:rsid w:val="00693D0C"/>
    <w:rsid w:val="00694702"/>
    <w:rsid w:val="006C7205"/>
    <w:rsid w:val="00754687"/>
    <w:rsid w:val="00773DDE"/>
    <w:rsid w:val="00792B3A"/>
    <w:rsid w:val="007E4D29"/>
    <w:rsid w:val="007F00E9"/>
    <w:rsid w:val="00813E78"/>
    <w:rsid w:val="00816B32"/>
    <w:rsid w:val="00852B4F"/>
    <w:rsid w:val="008B07EA"/>
    <w:rsid w:val="009239C5"/>
    <w:rsid w:val="00935BB1"/>
    <w:rsid w:val="00986741"/>
    <w:rsid w:val="009A1A85"/>
    <w:rsid w:val="009E4AD6"/>
    <w:rsid w:val="009E6017"/>
    <w:rsid w:val="009F07D2"/>
    <w:rsid w:val="00A023B2"/>
    <w:rsid w:val="00A22686"/>
    <w:rsid w:val="00A358C5"/>
    <w:rsid w:val="00AC4AF7"/>
    <w:rsid w:val="00AC777F"/>
    <w:rsid w:val="00AD1E18"/>
    <w:rsid w:val="00AD7739"/>
    <w:rsid w:val="00B05D0F"/>
    <w:rsid w:val="00B16B63"/>
    <w:rsid w:val="00B70836"/>
    <w:rsid w:val="00BB50B3"/>
    <w:rsid w:val="00BC103D"/>
    <w:rsid w:val="00BC3AA5"/>
    <w:rsid w:val="00BC62B5"/>
    <w:rsid w:val="00C249BA"/>
    <w:rsid w:val="00C75249"/>
    <w:rsid w:val="00CD69CE"/>
    <w:rsid w:val="00D211A9"/>
    <w:rsid w:val="00D45D24"/>
    <w:rsid w:val="00D656F2"/>
    <w:rsid w:val="00D97F1E"/>
    <w:rsid w:val="00DB1572"/>
    <w:rsid w:val="00DC2DE9"/>
    <w:rsid w:val="00DC52F8"/>
    <w:rsid w:val="00E20901"/>
    <w:rsid w:val="00E21F41"/>
    <w:rsid w:val="00E4664A"/>
    <w:rsid w:val="00E56728"/>
    <w:rsid w:val="00E76F8B"/>
    <w:rsid w:val="00E84593"/>
    <w:rsid w:val="00ED14E1"/>
    <w:rsid w:val="00F0067D"/>
    <w:rsid w:val="00F852C3"/>
    <w:rsid w:val="00FF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uiPriority w:val="34"/>
    <w:qFormat/>
    <w:rsid w:val="00E84593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semiHidden/>
    <w:unhideWhenUsed/>
    <w:rsid w:val="00DB157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B1572"/>
    <w:rPr>
      <w:position w:val="-1"/>
    </w:rPr>
  </w:style>
  <w:style w:type="paragraph" w:customStyle="1" w:styleId="TableParagraph">
    <w:name w:val="Table Paragraph"/>
    <w:basedOn w:val="Normal"/>
    <w:uiPriority w:val="1"/>
    <w:qFormat/>
    <w:rsid w:val="00DB1572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Microsoft Sans Serif" w:eastAsia="Microsoft Sans Serif" w:hAnsi="Microsoft Sans Serif" w:cs="Microsoft Sans Serif"/>
      <w:position w:val="0"/>
      <w:sz w:val="22"/>
      <w:szCs w:val="22"/>
      <w:lang w:val="pt-PT" w:eastAsia="en-US"/>
    </w:rPr>
  </w:style>
  <w:style w:type="paragraph" w:customStyle="1" w:styleId="western">
    <w:name w:val="western"/>
    <w:basedOn w:val="Normal"/>
    <w:qFormat/>
    <w:rsid w:val="00DB1572"/>
    <w:pPr>
      <w:suppressAutoHyphens w:val="0"/>
      <w:spacing w:before="100" w:beforeAutospacing="1" w:after="119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paragraph" w:customStyle="1" w:styleId="Heading21">
    <w:name w:val="Heading 21"/>
    <w:basedOn w:val="Normal"/>
    <w:uiPriority w:val="1"/>
    <w:qFormat/>
    <w:rsid w:val="00DB1572"/>
    <w:pPr>
      <w:suppressAutoHyphens w:val="0"/>
      <w:spacing w:line="240" w:lineRule="auto"/>
      <w:ind w:leftChars="0" w:left="670" w:firstLineChars="0" w:firstLine="0"/>
      <w:textDirection w:val="lrTb"/>
      <w:textAlignment w:val="auto"/>
      <w:outlineLvl w:val="2"/>
    </w:pPr>
    <w:rPr>
      <w:b/>
      <w:bCs/>
      <w:color w:val="00000A"/>
      <w:position w:val="0"/>
      <w:sz w:val="28"/>
      <w:szCs w:val="28"/>
      <w:lang w:bidi="pt-BR"/>
    </w:rPr>
  </w:style>
  <w:style w:type="character" w:styleId="Hyperlink">
    <w:name w:val="Hyperlink"/>
    <w:basedOn w:val="Fontepargpadro"/>
    <w:uiPriority w:val="99"/>
    <w:unhideWhenUsed/>
    <w:rsid w:val="00DC2DE9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A226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bel">
    <w:name w:val="label"/>
    <w:basedOn w:val="Fontepargpadro"/>
    <w:rsid w:val="0050726D"/>
  </w:style>
  <w:style w:type="character" w:customStyle="1" w:styleId="destaque">
    <w:name w:val="destaque"/>
    <w:basedOn w:val="Fontepargpadro"/>
    <w:rsid w:val="00507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60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7833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13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372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5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407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336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9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deirantes.pr.gov.br/diario-oficial-eletronico" TargetMode="External"/><Relationship Id="rId13" Type="http://schemas.openxmlformats.org/officeDocument/2006/relationships/hyperlink" Target="https://concla.ibge.gov.br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concla.ibge.gov.br/busca-online-cnae.html?view=classe&amp;tipo=cnae&amp;versao=10&amp;classe=47512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cla.ibge.gov.br/busca-online-cnae.html?view=grupo&amp;tipo=cnae&amp;versao=10&amp;grupo=47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concla.ibge.gov.br/busca-online-cnae.html?view=divisao&amp;tipo=cnae&amp;versao=10&amp;divisao=47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concla.ibge.gov.br/busca-online-cnae.html?view=secao&amp;tipo=cnae&amp;versao=10&amp;secao=G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3335</Words>
  <Characters>18010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User</cp:lastModifiedBy>
  <cp:revision>6</cp:revision>
  <cp:lastPrinted>2024-03-19T12:30:00Z</cp:lastPrinted>
  <dcterms:created xsi:type="dcterms:W3CDTF">2024-03-18T23:27:00Z</dcterms:created>
  <dcterms:modified xsi:type="dcterms:W3CDTF">2024-03-19T12:30:00Z</dcterms:modified>
</cp:coreProperties>
</file>